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7" w:type="dxa"/>
        <w:tblInd w:w="65" w:type="dxa"/>
        <w:tblCellMar>
          <w:left w:w="70" w:type="dxa"/>
          <w:right w:w="70" w:type="dxa"/>
        </w:tblCellMar>
        <w:tblLook w:val="04A0"/>
      </w:tblPr>
      <w:tblGrid>
        <w:gridCol w:w="2132"/>
        <w:gridCol w:w="992"/>
        <w:gridCol w:w="2228"/>
        <w:gridCol w:w="1310"/>
        <w:gridCol w:w="1243"/>
        <w:gridCol w:w="1172"/>
      </w:tblGrid>
      <w:tr w:rsidR="0068368C" w:rsidRPr="001B132D" w:rsidTr="00A17B30">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68368C" w:rsidRPr="004D3FF9" w:rsidRDefault="0068368C" w:rsidP="005932BC">
            <w:pPr>
              <w:spacing w:after="0" w:line="240" w:lineRule="auto"/>
              <w:rPr>
                <w:rFonts w:eastAsia="Times New Roman" w:cs="Times New Roman"/>
                <w:i/>
                <w:color w:val="000000"/>
                <w:lang w:eastAsia="cs-CZ"/>
              </w:rPr>
            </w:pPr>
            <w:r w:rsidRPr="004D3FF9">
              <w:rPr>
                <w:rFonts w:eastAsia="Times New Roman" w:cs="Times New Roman"/>
                <w:i/>
                <w:color w:val="000000"/>
                <w:lang w:eastAsia="cs-CZ"/>
              </w:rPr>
              <w:t>Programový rámec pro operační program</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8368C" w:rsidRPr="00880300" w:rsidRDefault="00267465" w:rsidP="00267465">
            <w:pPr>
              <w:spacing w:after="0" w:line="240" w:lineRule="auto"/>
              <w:rPr>
                <w:rFonts w:eastAsia="Times New Roman" w:cs="Times New Roman"/>
                <w:b/>
                <w:color w:val="000000"/>
                <w:sz w:val="24"/>
                <w:lang w:eastAsia="cs-CZ"/>
              </w:rPr>
            </w:pPr>
            <w:r w:rsidRPr="00880300">
              <w:rPr>
                <w:rFonts w:eastAsia="Times New Roman" w:cs="Times New Roman"/>
                <w:b/>
                <w:bCs/>
                <w:color w:val="000000"/>
                <w:sz w:val="24"/>
                <w:lang w:eastAsia="cs-CZ"/>
              </w:rPr>
              <w:t>Integrovaný regionální operační program</w:t>
            </w:r>
          </w:p>
        </w:tc>
      </w:tr>
      <w:tr w:rsidR="0068368C" w:rsidRPr="001B132D" w:rsidTr="00A17B30">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68368C" w:rsidRPr="004D3FF9" w:rsidRDefault="0068368C" w:rsidP="005932BC">
            <w:pPr>
              <w:spacing w:after="0" w:line="240" w:lineRule="auto"/>
              <w:rPr>
                <w:rFonts w:eastAsia="Times New Roman" w:cs="Times New Roman"/>
                <w:i/>
                <w:color w:val="000000"/>
                <w:lang w:eastAsia="cs-CZ"/>
              </w:rPr>
            </w:pPr>
            <w:r w:rsidRPr="004D3FF9">
              <w:rPr>
                <w:rFonts w:eastAsia="Times New Roman" w:cs="Times New Roman"/>
                <w:i/>
                <w:color w:val="000000"/>
                <w:lang w:eastAsia="cs-CZ"/>
              </w:rPr>
              <w:t>Opatření č. 1</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8368C" w:rsidRPr="00880300" w:rsidRDefault="0032577F" w:rsidP="00267465">
            <w:pPr>
              <w:spacing w:after="0" w:line="240" w:lineRule="auto"/>
              <w:rPr>
                <w:rFonts w:eastAsia="Times New Roman" w:cs="Times New Roman"/>
                <w:b/>
                <w:color w:val="000000"/>
                <w:sz w:val="28"/>
                <w:lang w:eastAsia="cs-CZ"/>
              </w:rPr>
            </w:pPr>
            <w:commentRangeStart w:id="0"/>
            <w:r>
              <w:rPr>
                <w:rFonts w:eastAsia="Times New Roman" w:cs="Times New Roman"/>
                <w:b/>
                <w:color w:val="000000"/>
                <w:sz w:val="28"/>
                <w:lang w:eastAsia="cs-CZ"/>
              </w:rPr>
              <w:t xml:space="preserve">Bezpečná </w:t>
            </w:r>
            <w:commentRangeEnd w:id="0"/>
            <w:r>
              <w:rPr>
                <w:rStyle w:val="Odkaznakoment"/>
              </w:rPr>
              <w:commentReference w:id="0"/>
            </w:r>
            <w:r>
              <w:rPr>
                <w:rFonts w:eastAsia="Times New Roman" w:cs="Times New Roman"/>
                <w:b/>
                <w:color w:val="000000"/>
                <w:sz w:val="28"/>
                <w:lang w:eastAsia="cs-CZ"/>
              </w:rPr>
              <w:t>doprava</w:t>
            </w:r>
          </w:p>
        </w:tc>
      </w:tr>
      <w:tr w:rsidR="00267465" w:rsidRPr="001B132D" w:rsidTr="005932BC">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267465" w:rsidRPr="004D3FF9" w:rsidRDefault="00267465"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specifický cíl operačního programu</w:t>
            </w:r>
          </w:p>
        </w:tc>
        <w:tc>
          <w:tcPr>
            <w:tcW w:w="6945" w:type="dxa"/>
            <w:gridSpan w:val="5"/>
            <w:tcBorders>
              <w:top w:val="nil"/>
              <w:left w:val="nil"/>
              <w:bottom w:val="single" w:sz="4" w:space="0" w:color="auto"/>
              <w:right w:val="single" w:sz="4" w:space="0" w:color="auto"/>
            </w:tcBorders>
            <w:shd w:val="clear" w:color="auto" w:fill="auto"/>
            <w:vAlign w:val="center"/>
            <w:hideMark/>
          </w:tcPr>
          <w:p w:rsidR="00267465" w:rsidRPr="0032577F" w:rsidRDefault="00AF3956" w:rsidP="00267465">
            <w:pPr>
              <w:spacing w:after="0" w:line="240" w:lineRule="auto"/>
              <w:rPr>
                <w:rFonts w:eastAsia="Times New Roman" w:cs="Times New Roman"/>
                <w:color w:val="000000"/>
                <w:sz w:val="20"/>
                <w:szCs w:val="20"/>
                <w:lang w:eastAsia="cs-CZ"/>
              </w:rPr>
            </w:pPr>
            <w:r w:rsidRPr="0032577F">
              <w:rPr>
                <w:color w:val="000000"/>
                <w:sz w:val="20"/>
                <w:szCs w:val="20"/>
              </w:rPr>
              <w:t>SC 1.2 Zvýšení podílu udržitelných forem dopravy</w:t>
            </w:r>
          </w:p>
        </w:tc>
      </w:tr>
      <w:tr w:rsidR="00267465" w:rsidRPr="001B132D" w:rsidTr="005932BC">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267465" w:rsidRPr="004D3FF9" w:rsidRDefault="00267465"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SCLLD MAS Hlučínsko</w:t>
            </w:r>
          </w:p>
        </w:tc>
        <w:tc>
          <w:tcPr>
            <w:tcW w:w="6945" w:type="dxa"/>
            <w:gridSpan w:val="5"/>
            <w:tcBorders>
              <w:top w:val="nil"/>
              <w:left w:val="nil"/>
              <w:bottom w:val="single" w:sz="4" w:space="0" w:color="auto"/>
              <w:right w:val="single" w:sz="4" w:space="0" w:color="auto"/>
            </w:tcBorders>
            <w:shd w:val="clear" w:color="auto" w:fill="auto"/>
            <w:hideMark/>
          </w:tcPr>
          <w:p w:rsidR="00267465" w:rsidRPr="0032577F" w:rsidRDefault="00267465" w:rsidP="00267465">
            <w:pPr>
              <w:spacing w:after="0" w:line="240" w:lineRule="auto"/>
              <w:rPr>
                <w:rFonts w:eastAsia="Times New Roman" w:cs="Times New Roman"/>
                <w:bCs/>
                <w:color w:val="000000"/>
                <w:sz w:val="20"/>
                <w:szCs w:val="20"/>
                <w:lang w:eastAsia="cs-CZ"/>
              </w:rPr>
            </w:pPr>
            <w:r w:rsidRPr="0032577F">
              <w:rPr>
                <w:rFonts w:eastAsia="Times New Roman" w:cs="Times New Roman"/>
                <w:bCs/>
                <w:color w:val="000000"/>
                <w:sz w:val="20"/>
                <w:szCs w:val="20"/>
                <w:lang w:eastAsia="cs-CZ"/>
              </w:rPr>
              <w:t>Strategický cíl</w:t>
            </w:r>
            <w:r w:rsidR="005932BC" w:rsidRPr="0032577F">
              <w:rPr>
                <w:rFonts w:eastAsia="Times New Roman" w:cs="Times New Roman"/>
                <w:bCs/>
                <w:color w:val="000000"/>
                <w:sz w:val="20"/>
                <w:szCs w:val="20"/>
                <w:lang w:eastAsia="cs-CZ"/>
              </w:rPr>
              <w:t xml:space="preserve">: S.2 Příznivé a bezpečné místo k životu </w:t>
            </w:r>
          </w:p>
          <w:p w:rsidR="00267465" w:rsidRPr="0032577F" w:rsidRDefault="00267465" w:rsidP="00267465">
            <w:pPr>
              <w:spacing w:after="0" w:line="240" w:lineRule="auto"/>
              <w:rPr>
                <w:rFonts w:eastAsia="Times New Roman" w:cs="Times New Roman"/>
                <w:bCs/>
                <w:color w:val="000000"/>
                <w:sz w:val="20"/>
                <w:szCs w:val="20"/>
                <w:lang w:eastAsia="cs-CZ"/>
              </w:rPr>
            </w:pPr>
            <w:r w:rsidRPr="0032577F">
              <w:rPr>
                <w:rFonts w:eastAsia="Times New Roman" w:cs="Times New Roman"/>
                <w:bCs/>
                <w:color w:val="000000"/>
                <w:sz w:val="20"/>
                <w:szCs w:val="20"/>
                <w:lang w:eastAsia="cs-CZ"/>
              </w:rPr>
              <w:t>Specifický cíl</w:t>
            </w:r>
            <w:r w:rsidR="005932BC" w:rsidRPr="0032577F">
              <w:rPr>
                <w:rFonts w:eastAsia="Times New Roman" w:cs="Times New Roman"/>
                <w:bCs/>
                <w:color w:val="000000"/>
                <w:sz w:val="20"/>
                <w:szCs w:val="20"/>
                <w:lang w:eastAsia="cs-CZ"/>
              </w:rPr>
              <w:t>:</w:t>
            </w:r>
            <w:r w:rsidRPr="0032577F">
              <w:rPr>
                <w:rFonts w:eastAsia="Times New Roman" w:cs="Times New Roman"/>
                <w:bCs/>
                <w:color w:val="000000"/>
                <w:sz w:val="20"/>
                <w:szCs w:val="20"/>
                <w:lang w:eastAsia="cs-CZ"/>
              </w:rPr>
              <w:t xml:space="preserve"> </w:t>
            </w:r>
            <w:r w:rsidR="005932BC" w:rsidRPr="0032577F">
              <w:rPr>
                <w:rFonts w:eastAsia="Times New Roman" w:cs="Times New Roman"/>
                <w:bCs/>
                <w:color w:val="000000"/>
                <w:sz w:val="20"/>
                <w:szCs w:val="20"/>
                <w:lang w:eastAsia="cs-CZ"/>
              </w:rPr>
              <w:t>S.2.2 Bezpečná a spolehlivá doprava</w:t>
            </w:r>
          </w:p>
          <w:p w:rsidR="00F62162" w:rsidRPr="00F62162" w:rsidRDefault="00267465" w:rsidP="00F62162">
            <w:pPr>
              <w:spacing w:after="0" w:line="240" w:lineRule="auto"/>
              <w:rPr>
                <w:rFonts w:eastAsia="Times New Roman" w:cs="Times New Roman"/>
                <w:bCs/>
                <w:color w:val="000000"/>
                <w:sz w:val="20"/>
                <w:szCs w:val="20"/>
                <w:lang w:eastAsia="cs-CZ"/>
              </w:rPr>
            </w:pPr>
            <w:r w:rsidRPr="00F62162">
              <w:rPr>
                <w:rFonts w:eastAsia="Times New Roman" w:cs="Times New Roman"/>
                <w:bCs/>
                <w:color w:val="000000"/>
                <w:sz w:val="20"/>
                <w:szCs w:val="20"/>
                <w:lang w:eastAsia="cs-CZ"/>
              </w:rPr>
              <w:t>Opatření</w:t>
            </w:r>
            <w:r w:rsidR="005932BC" w:rsidRPr="00F62162">
              <w:rPr>
                <w:rFonts w:eastAsia="Times New Roman" w:cs="Times New Roman"/>
                <w:bCs/>
                <w:color w:val="000000"/>
                <w:sz w:val="20"/>
                <w:szCs w:val="20"/>
                <w:lang w:eastAsia="cs-CZ"/>
              </w:rPr>
              <w:t xml:space="preserve">: </w:t>
            </w:r>
          </w:p>
          <w:p w:rsidR="005932BC" w:rsidRPr="00F62162" w:rsidRDefault="00F62162" w:rsidP="00F62162">
            <w:pPr>
              <w:spacing w:after="0" w:line="240" w:lineRule="auto"/>
              <w:ind w:left="567" w:hanging="567"/>
              <w:rPr>
                <w:rFonts w:eastAsia="Times New Roman" w:cs="Times New Roman"/>
                <w:bCs/>
                <w:color w:val="000000"/>
                <w:sz w:val="20"/>
                <w:szCs w:val="20"/>
                <w:lang w:eastAsia="cs-CZ"/>
              </w:rPr>
            </w:pPr>
            <w:r w:rsidRPr="00F62162">
              <w:rPr>
                <w:rFonts w:eastAsia="Times New Roman"/>
                <w:color w:val="000000"/>
                <w:sz w:val="20"/>
                <w:szCs w:val="20"/>
                <w:lang w:eastAsia="cs-CZ"/>
              </w:rPr>
              <w:t xml:space="preserve">S.2.2.2 </w:t>
            </w:r>
            <w:r w:rsidR="005932BC" w:rsidRPr="00F62162">
              <w:rPr>
                <w:rFonts w:eastAsia="Times New Roman"/>
                <w:color w:val="000000"/>
                <w:sz w:val="20"/>
                <w:szCs w:val="20"/>
                <w:lang w:eastAsia="cs-CZ"/>
              </w:rPr>
              <w:t xml:space="preserve">Vybudování a rekonstrukce komunikací pro chodce a cyklisty a </w:t>
            </w:r>
            <w:r w:rsidR="005932BC" w:rsidRPr="00F62162">
              <w:rPr>
                <w:color w:val="000000"/>
                <w:sz w:val="20"/>
                <w:szCs w:val="20"/>
              </w:rPr>
              <w:t>bezpečnostních prvků v d</w:t>
            </w:r>
            <w:r w:rsidR="005932BC" w:rsidRPr="00F62162">
              <w:rPr>
                <w:rFonts w:eastAsia="Times New Roman"/>
                <w:sz w:val="20"/>
                <w:szCs w:val="20"/>
                <w:lang w:eastAsia="cs-CZ"/>
              </w:rPr>
              <w:t xml:space="preserve">opravě s důrazem na bezpečnost chodců a cyklistů. </w:t>
            </w:r>
          </w:p>
          <w:p w:rsidR="00F62162" w:rsidRPr="00F62162" w:rsidRDefault="00F62162" w:rsidP="00F62162">
            <w:pPr>
              <w:spacing w:after="0" w:line="240" w:lineRule="auto"/>
              <w:ind w:left="567" w:hanging="567"/>
              <w:contextualSpacing/>
              <w:rPr>
                <w:rFonts w:eastAsia="Times New Roman" w:cs="Times New Roman"/>
                <w:color w:val="000000"/>
                <w:sz w:val="20"/>
                <w:szCs w:val="20"/>
                <w:lang w:eastAsia="cs-CZ"/>
              </w:rPr>
            </w:pPr>
            <w:r w:rsidRPr="00F62162">
              <w:rPr>
                <w:rFonts w:eastAsia="Times New Roman"/>
                <w:color w:val="000000"/>
                <w:sz w:val="20"/>
                <w:szCs w:val="20"/>
                <w:lang w:eastAsia="cs-CZ"/>
              </w:rPr>
              <w:t xml:space="preserve">S.2.2.4 </w:t>
            </w:r>
            <w:r w:rsidRPr="00F62162">
              <w:rPr>
                <w:rFonts w:eastAsia="Times New Roman" w:cs="Times New Roman"/>
                <w:color w:val="000000"/>
                <w:sz w:val="20"/>
                <w:szCs w:val="20"/>
                <w:lang w:eastAsia="cs-CZ"/>
              </w:rPr>
              <w:t>Zachování rozsahu a posílení hromadné dopravy k zajištění dopravní obslužnosti</w:t>
            </w:r>
            <w:r w:rsidRPr="00F62162">
              <w:rPr>
                <w:sz w:val="20"/>
                <w:szCs w:val="20"/>
                <w:lang w:eastAsia="cs-CZ"/>
              </w:rPr>
              <w:t xml:space="preserve"> a fungování </w:t>
            </w:r>
            <w:r w:rsidRPr="00F62162">
              <w:rPr>
                <w:sz w:val="20"/>
                <w:szCs w:val="20"/>
              </w:rPr>
              <w:t>dopravních integrovaných systémů.</w:t>
            </w:r>
          </w:p>
          <w:p w:rsidR="005932BC" w:rsidRPr="00F62162" w:rsidRDefault="00F62162" w:rsidP="00F62162">
            <w:pPr>
              <w:spacing w:after="0" w:line="240" w:lineRule="auto"/>
              <w:ind w:left="567" w:hanging="567"/>
              <w:contextualSpacing/>
              <w:rPr>
                <w:rFonts w:eastAsia="Times New Roman" w:cs="Times New Roman"/>
                <w:color w:val="000000"/>
                <w:lang w:eastAsia="cs-CZ"/>
              </w:rPr>
            </w:pPr>
            <w:r w:rsidRPr="00F62162">
              <w:rPr>
                <w:rFonts w:eastAsia="Times New Roman"/>
                <w:color w:val="000000"/>
                <w:sz w:val="20"/>
                <w:szCs w:val="20"/>
                <w:lang w:eastAsia="cs-CZ"/>
              </w:rPr>
              <w:t xml:space="preserve">S.2.2.5 </w:t>
            </w:r>
            <w:r w:rsidRPr="00F62162">
              <w:rPr>
                <w:sz w:val="20"/>
                <w:szCs w:val="20"/>
              </w:rPr>
              <w:t>Zvyšování kvality hromadné dopravy – posílení komfortu, bezpečnosti, bezbariérovosti a ekologického provozu.</w:t>
            </w:r>
          </w:p>
        </w:tc>
      </w:tr>
      <w:tr w:rsidR="00267465" w:rsidRPr="001B132D" w:rsidTr="005932BC">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267465" w:rsidRPr="004D3FF9" w:rsidRDefault="00267465"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Popis a zdůvodnění podpory</w:t>
            </w:r>
            <w:r w:rsidR="00C16AA7" w:rsidRPr="004D3FF9">
              <w:rPr>
                <w:rFonts w:eastAsia="Times New Roman" w:cs="Times New Roman"/>
                <w:bCs/>
                <w:i/>
                <w:color w:val="000000"/>
                <w:lang w:eastAsia="cs-CZ"/>
              </w:rPr>
              <w:t xml:space="preserve"> (SCLLD)</w:t>
            </w:r>
          </w:p>
        </w:tc>
        <w:tc>
          <w:tcPr>
            <w:tcW w:w="6945" w:type="dxa"/>
            <w:gridSpan w:val="5"/>
            <w:tcBorders>
              <w:top w:val="nil"/>
              <w:left w:val="nil"/>
              <w:bottom w:val="single" w:sz="4" w:space="0" w:color="auto"/>
              <w:right w:val="single" w:sz="4" w:space="0" w:color="auto"/>
            </w:tcBorders>
            <w:shd w:val="clear" w:color="auto" w:fill="auto"/>
            <w:hideMark/>
          </w:tcPr>
          <w:p w:rsidR="005932BC" w:rsidRPr="0032577F" w:rsidRDefault="005932BC" w:rsidP="003C0119">
            <w:pPr>
              <w:suppressAutoHyphens/>
              <w:spacing w:after="0" w:line="240" w:lineRule="auto"/>
              <w:rPr>
                <w:rFonts w:eastAsia="Times New Roman"/>
                <w:color w:val="000000"/>
                <w:sz w:val="18"/>
                <w:szCs w:val="20"/>
                <w:highlight w:val="green"/>
                <w:lang w:eastAsia="cs-CZ"/>
              </w:rPr>
            </w:pPr>
            <w:commentRangeStart w:id="1"/>
            <w:r w:rsidRPr="0032577F">
              <w:rPr>
                <w:rFonts w:eastAsia="Times New Roman"/>
                <w:color w:val="000000"/>
                <w:sz w:val="18"/>
                <w:szCs w:val="20"/>
                <w:highlight w:val="green"/>
                <w:lang w:eastAsia="cs-CZ"/>
              </w:rPr>
              <w:t xml:space="preserve">Jak </w:t>
            </w:r>
            <w:commentRangeEnd w:id="1"/>
            <w:r w:rsidR="0032577F">
              <w:rPr>
                <w:rStyle w:val="Odkaznakoment"/>
              </w:rPr>
              <w:commentReference w:id="1"/>
            </w:r>
            <w:r w:rsidRPr="0032577F">
              <w:rPr>
                <w:rFonts w:eastAsia="Times New Roman"/>
                <w:color w:val="000000"/>
                <w:sz w:val="18"/>
                <w:szCs w:val="20"/>
                <w:highlight w:val="green"/>
                <w:lang w:eastAsia="cs-CZ"/>
              </w:rPr>
              <w:t xml:space="preserve">vyplývá z analýzy, je hustota cestní sítě v území dostatečná a odpovídá potřebám. Byly vyjádřeny nároky pouze na její doplnění o místní komunikace v ulicích s novostavbami. </w:t>
            </w:r>
          </w:p>
          <w:p w:rsidR="005932BC" w:rsidRPr="0032577F" w:rsidRDefault="005932BC" w:rsidP="003C0119">
            <w:pPr>
              <w:spacing w:after="0" w:line="240" w:lineRule="auto"/>
              <w:rPr>
                <w:sz w:val="18"/>
                <w:szCs w:val="20"/>
                <w:highlight w:val="green"/>
              </w:rPr>
            </w:pPr>
            <w:r w:rsidRPr="0032577F">
              <w:rPr>
                <w:sz w:val="18"/>
                <w:szCs w:val="20"/>
                <w:highlight w:val="green"/>
              </w:rPr>
              <w:t xml:space="preserve">Vzhledem k intenzitě dopravy a s tím související bezpečností chodců a cyklistů, čistotou ovzduší a hlukem jsou ve strategiích zaměřených na dopravu a v územních plánech obcí  vymezeny přeložky silnic I/46 (území Služovic, Hněvošic, Kobeřic, Rohova a Sudic) a silnice I/56 (Velké Hoštice, Kravaře, Zábřeh, Dolní Benešov, Kozmice, Hlučín), jež procházejí přes centra a obytná území obcí a měst. </w:t>
            </w:r>
          </w:p>
          <w:p w:rsidR="005932BC" w:rsidRPr="0032577F" w:rsidRDefault="005932BC" w:rsidP="003C0119">
            <w:pPr>
              <w:suppressAutoHyphens/>
              <w:spacing w:after="0" w:line="240" w:lineRule="auto"/>
              <w:rPr>
                <w:rFonts w:eastAsia="Times New Roman"/>
                <w:color w:val="000000"/>
                <w:sz w:val="18"/>
                <w:szCs w:val="20"/>
                <w:highlight w:val="green"/>
                <w:lang w:eastAsia="cs-CZ"/>
              </w:rPr>
            </w:pPr>
            <w:r w:rsidRPr="0032577F">
              <w:rPr>
                <w:rFonts w:eastAsia="Times New Roman"/>
                <w:color w:val="000000"/>
                <w:sz w:val="18"/>
                <w:szCs w:val="20"/>
                <w:highlight w:val="green"/>
                <w:lang w:eastAsia="cs-CZ"/>
              </w:rPr>
              <w:t xml:space="preserve">Dále je dle požadavků obecních samospráv i občanů potřeba, aby se opatření nadále zaměřovala na zkvalitňování stavu silnic I., II. a III. třídy, </w:t>
            </w:r>
            <w:r w:rsidRPr="0032577F">
              <w:rPr>
                <w:sz w:val="18"/>
                <w:szCs w:val="20"/>
                <w:highlight w:val="green"/>
              </w:rPr>
              <w:t>místních komunikací, křižovatek, mostů,</w:t>
            </w:r>
            <w:r w:rsidRPr="0032577F">
              <w:rPr>
                <w:rFonts w:eastAsia="Times New Roman"/>
                <w:color w:val="000000"/>
                <w:sz w:val="18"/>
                <w:szCs w:val="20"/>
                <w:highlight w:val="green"/>
                <w:lang w:eastAsia="cs-CZ"/>
              </w:rPr>
              <w:t xml:space="preserve"> budování odstavných a parkovacích ploch, dále také komunikací pro chodce – chodníků, přechodů, semaforů a dalších bezpečnostních prvků, které na zdejších komunikacích chybí nebo neodpovídají předpisům či požadavkům. </w:t>
            </w:r>
          </w:p>
          <w:p w:rsidR="005932BC" w:rsidRPr="0032577F" w:rsidRDefault="005932BC" w:rsidP="003C0119">
            <w:pPr>
              <w:suppressAutoHyphens/>
              <w:spacing w:after="0" w:line="240" w:lineRule="auto"/>
              <w:rPr>
                <w:sz w:val="18"/>
                <w:szCs w:val="20"/>
                <w:highlight w:val="green"/>
              </w:rPr>
            </w:pPr>
            <w:r w:rsidRPr="0032577F">
              <w:rPr>
                <w:rFonts w:eastAsia="Times New Roman"/>
                <w:color w:val="000000"/>
                <w:sz w:val="18"/>
                <w:szCs w:val="20"/>
                <w:highlight w:val="green"/>
                <w:lang w:eastAsia="cs-CZ"/>
              </w:rPr>
              <w:t xml:space="preserve">Další z priorit je rozvoj </w:t>
            </w:r>
            <w:r w:rsidRPr="0032577F">
              <w:rPr>
                <w:sz w:val="18"/>
                <w:szCs w:val="20"/>
                <w:highlight w:val="green"/>
              </w:rPr>
              <w:t xml:space="preserve">cyklodopravy, prostřednictvím realizací cyklostezek a zlepšování stavu cyklotras, včetně doprovodné infrastruktury – značení, mapy, stojany, atd. V posledních letech se podařilo v území MAS realizovat na několika místech významné části cyklostezek a cyklotras, velká část obcí je připravena v příštích letech pokračovat s doplněním sítě infrastruktury pro cyklisty. </w:t>
            </w:r>
          </w:p>
          <w:p w:rsidR="00267465" w:rsidRPr="0032577F" w:rsidRDefault="005932BC" w:rsidP="003C0119">
            <w:pPr>
              <w:spacing w:after="0" w:line="240" w:lineRule="auto"/>
              <w:rPr>
                <w:rFonts w:eastAsia="Times New Roman"/>
                <w:color w:val="000000"/>
                <w:sz w:val="20"/>
                <w:szCs w:val="20"/>
                <w:lang w:eastAsia="cs-CZ"/>
              </w:rPr>
            </w:pPr>
            <w:r w:rsidRPr="0032577F">
              <w:rPr>
                <w:sz w:val="18"/>
                <w:szCs w:val="20"/>
                <w:highlight w:val="green"/>
              </w:rPr>
              <w:t>Dopravní obslužnost území MAS hromadnou dopravou je díky reliéfu, husté sídelní struktuře, poloze mezi městy Opavou a Ostravou, velikosti a spádovosti obcí na dobré úrovni. Výjimku tvoří obce v severní okrajové části území. Zejména pro dostupnost školských zařízení, služeb lékařské a sociální péče, lékáren a úřadů je dostatečná hustota spojů hromadné dopravy a jejich návaznost důležitá. Rozhodující je zejm. pro některé skupiny obyvatel – žáky škol, seniory, tělesně postižené, nemocné, matky s dětmi atd. Ne vždy je tato podmínka splněna. Požadavky po zvýšení kvality se dále týkají nedostatečné bezbariérovosti, nedostatečné bezpečnosti, pohodlí a ochrany před nepřízní počasí na některých zastávkách, v některých případech špatné návaznosti hromadné dopravy, u železničních stanic a zastávek autobusů chybí možnosti zaparkování automobilu či kola. Podporované způsoby rozvoje dopravy by měly zohledňovat snižování zátěže životního prostředí a eliminovat negativní vlivy na lidské zdraví.</w:t>
            </w:r>
          </w:p>
        </w:tc>
      </w:tr>
      <w:tr w:rsidR="00267465" w:rsidRPr="001B132D" w:rsidTr="00FD251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267465" w:rsidRPr="004D3FF9" w:rsidRDefault="00267465"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Možná témata projektu (OP)</w:t>
            </w:r>
          </w:p>
        </w:tc>
        <w:tc>
          <w:tcPr>
            <w:tcW w:w="6945" w:type="dxa"/>
            <w:gridSpan w:val="5"/>
            <w:tcBorders>
              <w:top w:val="nil"/>
              <w:left w:val="nil"/>
              <w:bottom w:val="single" w:sz="4" w:space="0" w:color="auto"/>
              <w:right w:val="single" w:sz="4" w:space="0" w:color="auto"/>
            </w:tcBorders>
            <w:shd w:val="clear" w:color="auto" w:fill="auto"/>
            <w:hideMark/>
          </w:tcPr>
          <w:p w:rsidR="00AF3956" w:rsidRPr="0032577F" w:rsidRDefault="00AF3956" w:rsidP="00880300">
            <w:pPr>
              <w:pStyle w:val="Odstavecseseznamem"/>
              <w:numPr>
                <w:ilvl w:val="0"/>
                <w:numId w:val="3"/>
              </w:numPr>
              <w:spacing w:after="0" w:line="240" w:lineRule="auto"/>
              <w:ind w:left="497"/>
              <w:rPr>
                <w:rFonts w:eastAsia="Times New Roman" w:cs="Times New Roman"/>
                <w:color w:val="943634" w:themeColor="accent2" w:themeShade="BF"/>
                <w:sz w:val="20"/>
                <w:szCs w:val="20"/>
                <w:lang w:eastAsia="cs-CZ"/>
              </w:rPr>
            </w:pPr>
            <w:commentRangeStart w:id="2"/>
            <w:r w:rsidRPr="0032577F">
              <w:rPr>
                <w:rFonts w:eastAsia="Times New Roman" w:cs="Times New Roman"/>
                <w:color w:val="000000"/>
                <w:sz w:val="20"/>
                <w:szCs w:val="20"/>
                <w:lang w:eastAsia="cs-CZ"/>
              </w:rPr>
              <w:t>Terminály</w:t>
            </w:r>
            <w:commentRangeEnd w:id="2"/>
            <w:r w:rsidRPr="0032577F">
              <w:rPr>
                <w:rStyle w:val="Odkaznakoment"/>
                <w:sz w:val="20"/>
                <w:szCs w:val="20"/>
              </w:rPr>
              <w:commentReference w:id="2"/>
            </w:r>
            <w:r w:rsidR="00880300" w:rsidRPr="0032577F">
              <w:rPr>
                <w:rFonts w:eastAsia="Times New Roman" w:cs="Times New Roman"/>
                <w:color w:val="000000"/>
                <w:sz w:val="20"/>
                <w:szCs w:val="20"/>
                <w:lang w:eastAsia="cs-CZ"/>
              </w:rPr>
              <w:t xml:space="preserve"> – v</w:t>
            </w:r>
            <w:r w:rsidRPr="0032577F">
              <w:rPr>
                <w:rFonts w:eastAsia="Times New Roman" w:cs="Times New Roman"/>
                <w:color w:val="000000"/>
                <w:sz w:val="20"/>
                <w:szCs w:val="20"/>
                <w:lang w:eastAsia="cs-CZ"/>
              </w:rPr>
              <w:t xml:space="preserve">ýstavba a modernizace přestupních terminálů, souvisejících záchytných parkovišť a parkovacích domů v přímé návaznosti na veřejnou hromadnou dopravu (VHD) - systém P+R (parkoviště pro osobní vozy s možností přestupu na VHD), K+R (forma kombinované přepravy s návazností individuální automobilové dopravy na VHD), zázemí pro VHD, výstavba návazných systémů B+R (prostor pro bezpečné uschování kola s možností přestupu na VHD). </w:t>
            </w:r>
            <w:r w:rsidRPr="0032577F">
              <w:rPr>
                <w:rFonts w:eastAsia="Times New Roman" w:cs="Times New Roman"/>
                <w:color w:val="943634" w:themeColor="accent2" w:themeShade="BF"/>
                <w:sz w:val="20"/>
                <w:szCs w:val="20"/>
                <w:lang w:eastAsia="cs-CZ"/>
              </w:rPr>
              <w:t>V případě samostatných projektů na parkovací systémy (P+R, P+G, B+R) je nezbytné přizpůsobit velikost projektu očekávané vytíženosti a využitelnosti pro podporu multimodality a využití VHD.</w:t>
            </w:r>
          </w:p>
          <w:p w:rsidR="00AF3956" w:rsidRPr="0032577F" w:rsidRDefault="00AF3956" w:rsidP="00880300">
            <w:pPr>
              <w:pStyle w:val="Odstavecseseznamem"/>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Součástí projektu může být doplňkově zeleň v okolí přestupních teminálů, budov a na budovách.</w:t>
            </w:r>
          </w:p>
          <w:p w:rsidR="00AF3956" w:rsidRPr="0032577F" w:rsidRDefault="00AF3956" w:rsidP="00880300">
            <w:pPr>
              <w:pStyle w:val="Odstavecseseznamem"/>
              <w:numPr>
                <w:ilvl w:val="0"/>
                <w:numId w:val="3"/>
              </w:numPr>
              <w:spacing w:after="0" w:line="240" w:lineRule="auto"/>
              <w:ind w:left="497"/>
              <w:rPr>
                <w:rFonts w:eastAsia="Times New Roman" w:cs="Times New Roman"/>
                <w:color w:val="000000"/>
                <w:sz w:val="20"/>
                <w:szCs w:val="20"/>
                <w:lang w:eastAsia="cs-CZ"/>
              </w:rPr>
            </w:pPr>
            <w:commentRangeStart w:id="3"/>
            <w:r w:rsidRPr="0032577F">
              <w:rPr>
                <w:rFonts w:eastAsia="Times New Roman" w:cs="Times New Roman"/>
                <w:color w:val="000000"/>
                <w:sz w:val="20"/>
                <w:szCs w:val="20"/>
                <w:lang w:eastAsia="cs-CZ"/>
              </w:rPr>
              <w:t xml:space="preserve">Telematika </w:t>
            </w:r>
            <w:commentRangeEnd w:id="3"/>
            <w:r w:rsidR="00A6201E" w:rsidRPr="0032577F">
              <w:rPr>
                <w:rStyle w:val="Odkaznakoment"/>
                <w:sz w:val="20"/>
                <w:szCs w:val="20"/>
              </w:rPr>
              <w:commentReference w:id="3"/>
            </w:r>
            <w:r w:rsidR="00880300" w:rsidRPr="0032577F">
              <w:rPr>
                <w:rFonts w:eastAsia="Times New Roman" w:cs="Times New Roman"/>
                <w:color w:val="000000"/>
                <w:sz w:val="20"/>
                <w:szCs w:val="20"/>
                <w:lang w:eastAsia="cs-CZ"/>
              </w:rPr>
              <w:t>– v</w:t>
            </w:r>
            <w:r w:rsidRPr="0032577F">
              <w:rPr>
                <w:rFonts w:eastAsia="Times New Roman" w:cs="Times New Roman"/>
                <w:color w:val="000000"/>
                <w:sz w:val="20"/>
                <w:szCs w:val="20"/>
                <w:lang w:eastAsia="cs-CZ"/>
              </w:rPr>
              <w:t>ýstavba, zavedení, rekonstrukce nebo modernizace inteligentních dopravních systémů (ITS) a dopravní telematiky pro veřejnou dopravu, zavádění nebo modernizace informačních systémů pro cestující, komunikačních systémů řidičů veřejné dopravy s dispečinkem, rezervačních, odbavovacích a platebních systémů pro veřejnou dopravu</w:t>
            </w:r>
            <w:r w:rsidR="00880300" w:rsidRPr="0032577F">
              <w:rPr>
                <w:rFonts w:eastAsia="Times New Roman" w:cs="Times New Roman"/>
                <w:color w:val="000000"/>
                <w:sz w:val="20"/>
                <w:szCs w:val="20"/>
                <w:lang w:eastAsia="cs-CZ"/>
              </w:rPr>
              <w:t>.</w:t>
            </w:r>
          </w:p>
          <w:p w:rsidR="00AF3956" w:rsidRPr="0032577F" w:rsidRDefault="00AF3956" w:rsidP="00880300">
            <w:pPr>
              <w:pStyle w:val="Odstavecseseznamem"/>
              <w:numPr>
                <w:ilvl w:val="0"/>
                <w:numId w:val="3"/>
              </w:numPr>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lastRenderedPageBreak/>
              <w:t xml:space="preserve">Bezpečnost </w:t>
            </w:r>
            <w:r w:rsidR="00880300" w:rsidRPr="0032577F">
              <w:rPr>
                <w:rFonts w:eastAsia="Times New Roman" w:cs="Times New Roman"/>
                <w:color w:val="000000"/>
                <w:sz w:val="20"/>
                <w:szCs w:val="20"/>
                <w:lang w:eastAsia="cs-CZ"/>
              </w:rPr>
              <w:t>– z</w:t>
            </w:r>
            <w:r w:rsidRPr="0032577F">
              <w:rPr>
                <w:rFonts w:eastAsia="Times New Roman" w:cs="Times New Roman"/>
                <w:color w:val="000000"/>
                <w:sz w:val="20"/>
                <w:szCs w:val="20"/>
                <w:lang w:eastAsia="cs-CZ"/>
              </w:rPr>
              <w:t>vyšování bezpečnosti dopravy, např. bezbariérový přístup zastávek, zvuková a jiná signalizace pro nevidomé, přizpůsobení komunikací pro nemotorovou dopravu osobám s omezenou pohyblivostí nebo orientací.</w:t>
            </w:r>
          </w:p>
          <w:p w:rsidR="00AF3956" w:rsidRPr="0032577F" w:rsidRDefault="00AF3956" w:rsidP="00880300">
            <w:pPr>
              <w:pStyle w:val="Odstavecseseznamem"/>
              <w:numPr>
                <w:ilvl w:val="0"/>
                <w:numId w:val="3"/>
              </w:numPr>
              <w:spacing w:after="0" w:line="240" w:lineRule="auto"/>
              <w:ind w:left="497"/>
              <w:rPr>
                <w:rFonts w:eastAsia="Times New Roman" w:cs="Times New Roman"/>
                <w:color w:val="943634" w:themeColor="accent2" w:themeShade="BF"/>
                <w:sz w:val="20"/>
                <w:szCs w:val="20"/>
                <w:lang w:eastAsia="cs-CZ"/>
              </w:rPr>
            </w:pPr>
            <w:r w:rsidRPr="0032577F">
              <w:rPr>
                <w:rFonts w:eastAsia="Times New Roman" w:cs="Times New Roman"/>
                <w:color w:val="943634" w:themeColor="accent2" w:themeShade="BF"/>
                <w:sz w:val="20"/>
                <w:szCs w:val="20"/>
                <w:lang w:eastAsia="cs-CZ"/>
              </w:rPr>
              <w:t xml:space="preserve">Nízkoemisní vozidla a související plnící stanice – </w:t>
            </w:r>
            <w:r w:rsidR="00880300" w:rsidRPr="0032577F">
              <w:rPr>
                <w:rFonts w:eastAsia="Times New Roman" w:cs="Times New Roman"/>
                <w:color w:val="943634" w:themeColor="accent2" w:themeShade="BF"/>
                <w:sz w:val="20"/>
                <w:szCs w:val="20"/>
                <w:lang w:eastAsia="cs-CZ"/>
              </w:rPr>
              <w:t>n</w:t>
            </w:r>
            <w:r w:rsidRPr="0032577F">
              <w:rPr>
                <w:rFonts w:eastAsia="Times New Roman" w:cs="Times New Roman"/>
                <w:color w:val="943634" w:themeColor="accent2" w:themeShade="BF"/>
                <w:sz w:val="20"/>
                <w:szCs w:val="20"/>
                <w:lang w:eastAsia="cs-CZ"/>
              </w:rPr>
              <w:t xml:space="preserve">ákup nízkoemisních a </w:t>
            </w:r>
            <w:commentRangeStart w:id="4"/>
            <w:r w:rsidRPr="0032577F">
              <w:rPr>
                <w:rFonts w:eastAsia="Times New Roman" w:cs="Times New Roman"/>
                <w:color w:val="943634" w:themeColor="accent2" w:themeShade="BF"/>
                <w:sz w:val="20"/>
                <w:szCs w:val="20"/>
                <w:lang w:eastAsia="cs-CZ"/>
              </w:rPr>
              <w:t>bezemisních</w:t>
            </w:r>
            <w:commentRangeEnd w:id="4"/>
            <w:r w:rsidR="003C0119" w:rsidRPr="0032577F">
              <w:rPr>
                <w:rStyle w:val="Odkaznakoment"/>
                <w:sz w:val="20"/>
                <w:szCs w:val="20"/>
              </w:rPr>
              <w:commentReference w:id="4"/>
            </w:r>
            <w:r w:rsidRPr="0032577F">
              <w:rPr>
                <w:rFonts w:eastAsia="Times New Roman" w:cs="Times New Roman"/>
                <w:color w:val="943634" w:themeColor="accent2" w:themeShade="BF"/>
                <w:sz w:val="20"/>
                <w:szCs w:val="20"/>
                <w:lang w:eastAsia="cs-CZ"/>
              </w:rPr>
              <w:t xml:space="preserve"> vozidel, využívajících alternativní zdroje paliv jako je elektřina, CNG a další, splňujících normu EURO 6 pro přepravu osob, nákup trakčních vozidel městské dopravy (tramvaje, trolejbusy) pro zajištění základní dopravní obslužnosti v rámci závazku veřejné služby. Vozidla zohledňují specifické potřeby účastníků dopravy se ztíženou možností pohybu a orientace.</w:t>
            </w:r>
          </w:p>
          <w:p w:rsidR="00AF3956" w:rsidRPr="0032577F" w:rsidRDefault="00AF3956" w:rsidP="00880300">
            <w:pPr>
              <w:pStyle w:val="Odstavecseseznamem"/>
              <w:numPr>
                <w:ilvl w:val="0"/>
                <w:numId w:val="3"/>
              </w:numPr>
              <w:spacing w:after="0" w:line="240" w:lineRule="auto"/>
              <w:ind w:left="497"/>
              <w:rPr>
                <w:rFonts w:eastAsia="Times New Roman" w:cs="Times New Roman"/>
                <w:color w:val="943634" w:themeColor="accent2" w:themeShade="BF"/>
                <w:sz w:val="20"/>
                <w:szCs w:val="20"/>
                <w:lang w:eastAsia="cs-CZ"/>
              </w:rPr>
            </w:pPr>
            <w:commentRangeStart w:id="5"/>
            <w:r w:rsidRPr="0032577F">
              <w:rPr>
                <w:rFonts w:eastAsia="Times New Roman" w:cs="Times New Roman"/>
                <w:color w:val="943634" w:themeColor="accent2" w:themeShade="BF"/>
                <w:sz w:val="20"/>
                <w:szCs w:val="20"/>
                <w:lang w:eastAsia="cs-CZ"/>
              </w:rPr>
              <w:t>Výstavba</w:t>
            </w:r>
            <w:commentRangeEnd w:id="5"/>
            <w:r w:rsidR="003C0119" w:rsidRPr="0032577F">
              <w:rPr>
                <w:rStyle w:val="Odkaznakoment"/>
                <w:sz w:val="20"/>
                <w:szCs w:val="20"/>
              </w:rPr>
              <w:commentReference w:id="5"/>
            </w:r>
            <w:r w:rsidRPr="0032577F">
              <w:rPr>
                <w:rFonts w:eastAsia="Times New Roman" w:cs="Times New Roman"/>
                <w:color w:val="943634" w:themeColor="accent2" w:themeShade="BF"/>
                <w:sz w:val="20"/>
                <w:szCs w:val="20"/>
                <w:lang w:eastAsia="cs-CZ"/>
              </w:rPr>
              <w:t xml:space="preserve"> plnicích a dobíjecích stanic pro nízkoemisní a bezemisní vozidla pro přepravu osob za účelem zmírnění negativních dopadů v</w:t>
            </w:r>
            <w:r w:rsidR="00E51982" w:rsidRPr="0032577F">
              <w:rPr>
                <w:rFonts w:eastAsia="Times New Roman" w:cs="Times New Roman"/>
                <w:color w:val="943634" w:themeColor="accent2" w:themeShade="BF"/>
                <w:sz w:val="20"/>
                <w:szCs w:val="20"/>
                <w:lang w:eastAsia="cs-CZ"/>
              </w:rPr>
              <w:t> </w:t>
            </w:r>
            <w:r w:rsidRPr="0032577F">
              <w:rPr>
                <w:rFonts w:eastAsia="Times New Roman" w:cs="Times New Roman"/>
                <w:color w:val="943634" w:themeColor="accent2" w:themeShade="BF"/>
                <w:sz w:val="20"/>
                <w:szCs w:val="20"/>
                <w:lang w:eastAsia="cs-CZ"/>
              </w:rPr>
              <w:t>dopravě</w:t>
            </w:r>
            <w:r w:rsidR="00E51982" w:rsidRPr="0032577F">
              <w:rPr>
                <w:rFonts w:eastAsia="Times New Roman" w:cs="Times New Roman"/>
                <w:color w:val="943634" w:themeColor="accent2" w:themeShade="BF"/>
                <w:sz w:val="20"/>
                <w:szCs w:val="20"/>
                <w:lang w:eastAsia="cs-CZ"/>
              </w:rPr>
              <w:t xml:space="preserve"> – p</w:t>
            </w:r>
            <w:r w:rsidRPr="0032577F">
              <w:rPr>
                <w:rFonts w:eastAsia="Times New Roman" w:cs="Times New Roman"/>
                <w:color w:val="943634" w:themeColor="accent2" w:themeShade="BF"/>
                <w:sz w:val="20"/>
                <w:szCs w:val="20"/>
                <w:lang w:eastAsia="cs-CZ"/>
              </w:rPr>
              <w:t>odporují se projekty subjektů, které zajišťují dopravní obslužnost v závazku veřejné služby.</w:t>
            </w:r>
          </w:p>
          <w:p w:rsidR="00AF3956" w:rsidRPr="0032577F" w:rsidRDefault="00AF3956" w:rsidP="00880300">
            <w:pPr>
              <w:pStyle w:val="Odstavecseseznamem"/>
              <w:numPr>
                <w:ilvl w:val="0"/>
                <w:numId w:val="3"/>
              </w:numPr>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Cyklodoprava – Výstavba a modernizace cyklostezek v podobě stavebně upravených a dopravním značením vymezených komunikací, na kterých je vyloučená automobilová doprava.</w:t>
            </w:r>
          </w:p>
          <w:p w:rsidR="00AF3956" w:rsidRPr="0032577F" w:rsidRDefault="00AF3956" w:rsidP="00E51982">
            <w:pPr>
              <w:pStyle w:val="Odstavecseseznamem"/>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Výstavba a modernizace cyklotras se zaměřením na podporu integrovaných řešení, např. cyklistické pruhy na komunikacích nebo víceúčelové pruhy.</w:t>
            </w:r>
          </w:p>
          <w:p w:rsidR="00AF3956" w:rsidRPr="0032577F" w:rsidRDefault="00AF3956" w:rsidP="00E51982">
            <w:pPr>
              <w:pStyle w:val="Odstavecseseznamem"/>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Součástí projektu může být budování doprovodné infrastruktury, např. stojanů na kola, úschoven kol, odpočívadel a dopravního značení.</w:t>
            </w:r>
          </w:p>
          <w:p w:rsidR="00AF3956" w:rsidRPr="0032577F" w:rsidRDefault="00AF3956" w:rsidP="00E51982">
            <w:pPr>
              <w:pStyle w:val="Odstavecseseznamem"/>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Doplňkově lze do projektu zařadit zeleň, např. zelené pásy a liniové výsadby u cyklostezek a cyklotras.</w:t>
            </w:r>
          </w:p>
          <w:p w:rsidR="00267465" w:rsidRPr="0032577F" w:rsidRDefault="00AF3956" w:rsidP="00E51982">
            <w:pPr>
              <w:pStyle w:val="Odstavecseseznamem"/>
              <w:spacing w:after="0" w:line="240" w:lineRule="auto"/>
              <w:ind w:left="497"/>
              <w:rPr>
                <w:rFonts w:eastAsia="Times New Roman" w:cs="Times New Roman"/>
                <w:color w:val="000000"/>
                <w:sz w:val="20"/>
                <w:szCs w:val="20"/>
                <w:lang w:eastAsia="cs-CZ"/>
              </w:rPr>
            </w:pPr>
            <w:r w:rsidRPr="0032577F">
              <w:rPr>
                <w:rFonts w:eastAsia="Times New Roman" w:cs="Times New Roman"/>
                <w:color w:val="000000"/>
                <w:sz w:val="20"/>
                <w:szCs w:val="20"/>
                <w:lang w:eastAsia="cs-CZ"/>
              </w:rPr>
              <w:t>Podpořeny mohou být cyklostezky a cyklotrasy sloužící k dopravě do zaměstnání, škol a za službami.</w:t>
            </w:r>
          </w:p>
        </w:tc>
      </w:tr>
      <w:tr w:rsidR="00E51982" w:rsidRPr="001B132D" w:rsidTr="00FD2517">
        <w:trPr>
          <w:trHeight w:val="274"/>
        </w:trPr>
        <w:tc>
          <w:tcPr>
            <w:tcW w:w="2132" w:type="dxa"/>
            <w:tcBorders>
              <w:top w:val="nil"/>
              <w:left w:val="single" w:sz="4" w:space="0" w:color="auto"/>
              <w:bottom w:val="single" w:sz="4" w:space="0" w:color="auto"/>
              <w:right w:val="single" w:sz="4" w:space="0" w:color="auto"/>
            </w:tcBorders>
            <w:shd w:val="clear" w:color="auto" w:fill="FDE9D9" w:themeFill="accent6" w:themeFillTint="33"/>
            <w:hideMark/>
          </w:tcPr>
          <w:p w:rsidR="00E51982" w:rsidRPr="004D3FF9" w:rsidRDefault="00E51982"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Možní příjemci podpory</w:t>
            </w:r>
          </w:p>
        </w:tc>
        <w:tc>
          <w:tcPr>
            <w:tcW w:w="3220" w:type="dxa"/>
            <w:gridSpan w:val="2"/>
            <w:tcBorders>
              <w:top w:val="single" w:sz="4" w:space="0" w:color="auto"/>
              <w:left w:val="single" w:sz="4" w:space="0" w:color="auto"/>
              <w:bottom w:val="single" w:sz="4" w:space="0" w:color="auto"/>
            </w:tcBorders>
            <w:shd w:val="clear" w:color="auto" w:fill="auto"/>
            <w:hideMark/>
          </w:tcPr>
          <w:p w:rsidR="00E51982" w:rsidRPr="0032577F" w:rsidRDefault="00A6201E" w:rsidP="00E51982">
            <w:pPr>
              <w:pStyle w:val="Odstavecseseznamem"/>
              <w:numPr>
                <w:ilvl w:val="0"/>
                <w:numId w:val="4"/>
              </w:numPr>
              <w:spacing w:after="0"/>
              <w:ind w:left="497"/>
              <w:rPr>
                <w:color w:val="943634" w:themeColor="accent2" w:themeShade="BF"/>
                <w:sz w:val="20"/>
                <w:szCs w:val="20"/>
              </w:rPr>
            </w:pPr>
            <w:r w:rsidRPr="0032577F">
              <w:rPr>
                <w:color w:val="943634" w:themeColor="accent2" w:themeShade="BF"/>
                <w:sz w:val="20"/>
                <w:szCs w:val="20"/>
              </w:rPr>
              <w:t>k</w:t>
            </w:r>
            <w:r w:rsidR="00E51982" w:rsidRPr="0032577F">
              <w:rPr>
                <w:color w:val="943634" w:themeColor="accent2" w:themeShade="BF"/>
                <w:sz w:val="20"/>
                <w:szCs w:val="20"/>
              </w:rPr>
              <w:t>raj</w:t>
            </w:r>
          </w:p>
          <w:p w:rsidR="00E51982" w:rsidRPr="0032577F" w:rsidRDefault="00E51982" w:rsidP="00E51982">
            <w:pPr>
              <w:pStyle w:val="Odstavecseseznamem"/>
              <w:numPr>
                <w:ilvl w:val="0"/>
                <w:numId w:val="4"/>
              </w:numPr>
              <w:spacing w:after="0"/>
              <w:ind w:left="497"/>
              <w:rPr>
                <w:color w:val="000000"/>
                <w:sz w:val="20"/>
                <w:szCs w:val="20"/>
              </w:rPr>
            </w:pPr>
            <w:r w:rsidRPr="0032577F">
              <w:rPr>
                <w:color w:val="000000"/>
                <w:sz w:val="20"/>
                <w:szCs w:val="20"/>
              </w:rPr>
              <w:t>obce</w:t>
            </w:r>
          </w:p>
          <w:p w:rsidR="00E51982" w:rsidRPr="0032577F" w:rsidRDefault="00E51982" w:rsidP="00E51982">
            <w:pPr>
              <w:pStyle w:val="Odstavecseseznamem"/>
              <w:numPr>
                <w:ilvl w:val="0"/>
                <w:numId w:val="4"/>
              </w:numPr>
              <w:spacing w:after="0"/>
              <w:ind w:left="497"/>
              <w:rPr>
                <w:color w:val="000000"/>
                <w:sz w:val="20"/>
                <w:szCs w:val="20"/>
              </w:rPr>
            </w:pPr>
            <w:r w:rsidRPr="0032577F">
              <w:rPr>
                <w:color w:val="000000"/>
                <w:sz w:val="20"/>
                <w:szCs w:val="20"/>
              </w:rPr>
              <w:t xml:space="preserve">DSO </w:t>
            </w:r>
          </w:p>
          <w:p w:rsidR="00E51982" w:rsidRPr="0032577F" w:rsidRDefault="00E51982" w:rsidP="00E51982">
            <w:pPr>
              <w:pStyle w:val="Odstavecseseznamem"/>
              <w:numPr>
                <w:ilvl w:val="0"/>
                <w:numId w:val="4"/>
              </w:numPr>
              <w:spacing w:after="0"/>
              <w:ind w:left="497"/>
              <w:rPr>
                <w:color w:val="000000"/>
                <w:sz w:val="20"/>
                <w:szCs w:val="20"/>
              </w:rPr>
            </w:pPr>
            <w:r w:rsidRPr="0032577F">
              <w:rPr>
                <w:color w:val="000000"/>
                <w:sz w:val="20"/>
                <w:szCs w:val="20"/>
              </w:rPr>
              <w:t>organizace zřizované nebo zakládané obcemi</w:t>
            </w:r>
          </w:p>
        </w:tc>
        <w:tc>
          <w:tcPr>
            <w:tcW w:w="3725" w:type="dxa"/>
            <w:gridSpan w:val="3"/>
            <w:tcBorders>
              <w:top w:val="single" w:sz="4" w:space="0" w:color="auto"/>
              <w:bottom w:val="single" w:sz="4" w:space="0" w:color="auto"/>
              <w:right w:val="single" w:sz="4" w:space="0" w:color="auto"/>
            </w:tcBorders>
            <w:shd w:val="clear" w:color="auto" w:fill="auto"/>
          </w:tcPr>
          <w:p w:rsidR="00E51982" w:rsidRPr="0032577F" w:rsidRDefault="00E51982" w:rsidP="00E51982">
            <w:pPr>
              <w:pStyle w:val="Odstavecseseznamem"/>
              <w:numPr>
                <w:ilvl w:val="0"/>
                <w:numId w:val="4"/>
              </w:numPr>
              <w:spacing w:after="0"/>
              <w:ind w:left="497"/>
              <w:rPr>
                <w:color w:val="000000"/>
                <w:sz w:val="20"/>
                <w:szCs w:val="20"/>
              </w:rPr>
            </w:pPr>
            <w:r w:rsidRPr="0032577F">
              <w:rPr>
                <w:color w:val="000000"/>
                <w:sz w:val="20"/>
                <w:szCs w:val="20"/>
              </w:rPr>
              <w:t>organizace zřizované nebo zakládané DSO</w:t>
            </w:r>
          </w:p>
          <w:p w:rsidR="00E51982" w:rsidRPr="0032577F" w:rsidRDefault="00E51982" w:rsidP="00E51982">
            <w:pPr>
              <w:pStyle w:val="Odstavecseseznamem"/>
              <w:numPr>
                <w:ilvl w:val="0"/>
                <w:numId w:val="4"/>
              </w:numPr>
              <w:spacing w:after="0"/>
              <w:ind w:left="497"/>
              <w:rPr>
                <w:color w:val="943634" w:themeColor="accent2" w:themeShade="BF"/>
                <w:sz w:val="20"/>
                <w:szCs w:val="20"/>
              </w:rPr>
            </w:pPr>
            <w:commentRangeStart w:id="6"/>
            <w:r w:rsidRPr="0032577F">
              <w:rPr>
                <w:color w:val="943634" w:themeColor="accent2" w:themeShade="BF"/>
                <w:sz w:val="20"/>
                <w:szCs w:val="20"/>
              </w:rPr>
              <w:t>provozovatelé</w:t>
            </w:r>
            <w:commentRangeEnd w:id="6"/>
            <w:r w:rsidR="006B637D">
              <w:rPr>
                <w:rStyle w:val="Odkaznakoment"/>
              </w:rPr>
              <w:commentReference w:id="6"/>
            </w:r>
            <w:r w:rsidRPr="0032577F">
              <w:rPr>
                <w:color w:val="943634" w:themeColor="accent2" w:themeShade="BF"/>
                <w:sz w:val="20"/>
                <w:szCs w:val="20"/>
              </w:rPr>
              <w:t xml:space="preserve"> dráhy nebo drážní dopravy podle zákona č. 266/1994 Sb., o drahách</w:t>
            </w:r>
          </w:p>
        </w:tc>
      </w:tr>
      <w:tr w:rsidR="00267465" w:rsidRPr="001B132D" w:rsidTr="00FD251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267465" w:rsidRPr="004D3FF9" w:rsidRDefault="00267465"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 xml:space="preserve">Hranice celkových způsobilých výdajů (min – </w:t>
            </w:r>
            <w:commentRangeStart w:id="7"/>
            <w:r w:rsidRPr="004D3FF9">
              <w:rPr>
                <w:rFonts w:eastAsia="Times New Roman" w:cs="Times New Roman"/>
                <w:bCs/>
                <w:i/>
                <w:color w:val="000000"/>
                <w:lang w:eastAsia="cs-CZ"/>
              </w:rPr>
              <w:t>max</w:t>
            </w:r>
            <w:commentRangeEnd w:id="7"/>
            <w:r w:rsidR="00C42742">
              <w:rPr>
                <w:rStyle w:val="Odkaznakoment"/>
              </w:rPr>
              <w:commentReference w:id="7"/>
            </w:r>
            <w:r w:rsidRPr="004D3FF9">
              <w:rPr>
                <w:rFonts w:eastAsia="Times New Roman" w:cs="Times New Roman"/>
                <w:bCs/>
                <w:i/>
                <w:color w:val="000000"/>
                <w:lang w:eastAsia="cs-CZ"/>
              </w:rPr>
              <w:t>)</w:t>
            </w:r>
          </w:p>
        </w:tc>
        <w:tc>
          <w:tcPr>
            <w:tcW w:w="6945" w:type="dxa"/>
            <w:gridSpan w:val="5"/>
            <w:tcBorders>
              <w:top w:val="single" w:sz="4" w:space="0" w:color="auto"/>
              <w:left w:val="nil"/>
              <w:bottom w:val="single" w:sz="4" w:space="0" w:color="auto"/>
              <w:right w:val="single" w:sz="4" w:space="0" w:color="auto"/>
            </w:tcBorders>
            <w:shd w:val="clear" w:color="auto" w:fill="auto"/>
            <w:noWrap/>
            <w:hideMark/>
          </w:tcPr>
          <w:p w:rsidR="00267465" w:rsidRPr="0032577F" w:rsidRDefault="00267465" w:rsidP="004D3FF9">
            <w:pPr>
              <w:spacing w:after="0" w:line="240" w:lineRule="auto"/>
              <w:rPr>
                <w:rFonts w:eastAsia="Times New Roman" w:cs="Times New Roman"/>
                <w:color w:val="FF0000"/>
                <w:sz w:val="20"/>
                <w:szCs w:val="20"/>
                <w:lang w:eastAsia="cs-CZ"/>
              </w:rPr>
            </w:pPr>
          </w:p>
        </w:tc>
      </w:tr>
      <w:tr w:rsidR="00A6201E" w:rsidRPr="001B132D" w:rsidTr="00721E97">
        <w:trPr>
          <w:trHeight w:val="280"/>
        </w:trPr>
        <w:tc>
          <w:tcPr>
            <w:tcW w:w="2132" w:type="dxa"/>
            <w:vMerge w:val="restart"/>
            <w:tcBorders>
              <w:top w:val="nil"/>
              <w:left w:val="single" w:sz="4" w:space="0" w:color="auto"/>
              <w:right w:val="single" w:sz="4" w:space="0" w:color="auto"/>
            </w:tcBorders>
            <w:shd w:val="clear" w:color="auto" w:fill="FDE9D9" w:themeFill="accent6" w:themeFillTint="33"/>
            <w:noWrap/>
            <w:hideMark/>
          </w:tcPr>
          <w:p w:rsidR="00A6201E" w:rsidRPr="004D3FF9" w:rsidRDefault="00A6201E" w:rsidP="00532B46">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 xml:space="preserve">Indikátory </w:t>
            </w:r>
            <w:r w:rsidR="00532B46">
              <w:rPr>
                <w:rFonts w:eastAsia="Times New Roman" w:cs="Times New Roman"/>
                <w:bCs/>
                <w:i/>
                <w:color w:val="000000"/>
                <w:lang w:eastAsia="cs-CZ"/>
              </w:rPr>
              <w:t>výsledku</w:t>
            </w:r>
            <w:r w:rsidRPr="004D3FF9">
              <w:rPr>
                <w:rFonts w:eastAsia="Times New Roman" w:cs="Times New Roman"/>
                <w:bCs/>
                <w:i/>
                <w:color w:val="000000"/>
                <w:lang w:eastAsia="cs-CZ"/>
              </w:rPr>
              <w:t xml:space="preserve"> OP</w:t>
            </w:r>
          </w:p>
        </w:tc>
        <w:tc>
          <w:tcPr>
            <w:tcW w:w="992" w:type="dxa"/>
            <w:tcBorders>
              <w:top w:val="nil"/>
              <w:left w:val="nil"/>
              <w:bottom w:val="single" w:sz="4" w:space="0" w:color="auto"/>
              <w:right w:val="single" w:sz="4" w:space="0" w:color="auto"/>
            </w:tcBorders>
            <w:shd w:val="clear" w:color="auto" w:fill="auto"/>
            <w:vAlign w:val="center"/>
            <w:hideMark/>
          </w:tcPr>
          <w:p w:rsidR="00A6201E" w:rsidRPr="00721E97" w:rsidRDefault="00A6201E" w:rsidP="002942CE">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ID</w:t>
            </w:r>
          </w:p>
        </w:tc>
        <w:tc>
          <w:tcPr>
            <w:tcW w:w="3538" w:type="dxa"/>
            <w:gridSpan w:val="2"/>
            <w:tcBorders>
              <w:top w:val="nil"/>
              <w:left w:val="nil"/>
              <w:bottom w:val="single" w:sz="4" w:space="0" w:color="auto"/>
              <w:right w:val="single" w:sz="4" w:space="0" w:color="auto"/>
            </w:tcBorders>
            <w:shd w:val="clear" w:color="auto" w:fill="auto"/>
            <w:vAlign w:val="center"/>
          </w:tcPr>
          <w:p w:rsidR="00A6201E" w:rsidRPr="00721E97" w:rsidRDefault="00A6201E" w:rsidP="002942CE">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A6201E" w:rsidRPr="00721E97" w:rsidRDefault="00A6201E" w:rsidP="002942CE">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MJ</w:t>
            </w:r>
          </w:p>
        </w:tc>
        <w:tc>
          <w:tcPr>
            <w:tcW w:w="1172" w:type="dxa"/>
            <w:tcBorders>
              <w:top w:val="nil"/>
              <w:left w:val="nil"/>
              <w:bottom w:val="single" w:sz="4" w:space="0" w:color="auto"/>
              <w:right w:val="single" w:sz="4" w:space="0" w:color="auto"/>
            </w:tcBorders>
            <w:shd w:val="clear" w:color="auto" w:fill="auto"/>
            <w:vAlign w:val="center"/>
          </w:tcPr>
          <w:p w:rsidR="00A6201E" w:rsidRPr="00721E97" w:rsidRDefault="00982D22" w:rsidP="00982D2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výchozí/</w:t>
            </w:r>
            <w:r w:rsidR="00A6201E" w:rsidRPr="00721E97">
              <w:rPr>
                <w:rFonts w:eastAsia="Times New Roman" w:cs="Times New Roman"/>
                <w:i/>
                <w:color w:val="000000"/>
                <w:sz w:val="18"/>
                <w:szCs w:val="20"/>
                <w:lang w:eastAsia="cs-CZ"/>
              </w:rPr>
              <w:t>cílová hodnota (</w:t>
            </w:r>
            <w:r w:rsidRPr="00721E97">
              <w:rPr>
                <w:rFonts w:eastAsia="Times New Roman" w:cs="Times New Roman"/>
                <w:i/>
                <w:color w:val="000000"/>
                <w:sz w:val="18"/>
                <w:szCs w:val="20"/>
                <w:lang w:eastAsia="cs-CZ"/>
              </w:rPr>
              <w:t>2011/</w:t>
            </w:r>
            <w:r w:rsidR="00A6201E" w:rsidRPr="00721E97">
              <w:rPr>
                <w:rFonts w:eastAsia="Times New Roman" w:cs="Times New Roman"/>
                <w:i/>
                <w:color w:val="000000"/>
                <w:sz w:val="18"/>
                <w:szCs w:val="20"/>
                <w:lang w:eastAsia="cs-CZ"/>
              </w:rPr>
              <w:t>2023)</w:t>
            </w:r>
          </w:p>
        </w:tc>
      </w:tr>
      <w:tr w:rsidR="00532B46" w:rsidRPr="001B132D" w:rsidTr="00721E97">
        <w:trPr>
          <w:trHeight w:val="280"/>
        </w:trPr>
        <w:tc>
          <w:tcPr>
            <w:tcW w:w="2132" w:type="dxa"/>
            <w:vMerge/>
            <w:tcBorders>
              <w:top w:val="nil"/>
              <w:left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532B46" w:rsidRPr="00982D22" w:rsidRDefault="00982D22" w:rsidP="00982D22">
            <w:pPr>
              <w:spacing w:after="0" w:line="240" w:lineRule="auto"/>
              <w:rPr>
                <w:rFonts w:eastAsia="Times New Roman" w:cs="Times New Roman"/>
                <w:color w:val="000000"/>
                <w:sz w:val="20"/>
                <w:szCs w:val="20"/>
                <w:lang w:eastAsia="cs-CZ"/>
              </w:rPr>
            </w:pPr>
            <w:r w:rsidRPr="00982D22">
              <w:rPr>
                <w:sz w:val="20"/>
                <w:szCs w:val="20"/>
              </w:rPr>
              <w:t xml:space="preserve">7 </w:t>
            </w:r>
            <w:commentRangeStart w:id="8"/>
            <w:r w:rsidRPr="00982D22">
              <w:rPr>
                <w:sz w:val="20"/>
                <w:szCs w:val="20"/>
              </w:rPr>
              <w:t>51</w:t>
            </w:r>
            <w:commentRangeEnd w:id="8"/>
            <w:r>
              <w:rPr>
                <w:rStyle w:val="Odkaznakoment"/>
              </w:rPr>
              <w:commentReference w:id="8"/>
            </w:r>
            <w:r w:rsidRPr="00982D22">
              <w:rPr>
                <w:sz w:val="20"/>
                <w:szCs w:val="20"/>
              </w:rPr>
              <w:t xml:space="preserve"> 20</w:t>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982D22" w:rsidRDefault="00982D22" w:rsidP="00982D22">
            <w:pPr>
              <w:spacing w:after="0" w:line="240" w:lineRule="auto"/>
              <w:rPr>
                <w:rFonts w:eastAsia="Times New Roman" w:cs="Times New Roman"/>
                <w:color w:val="000000"/>
                <w:sz w:val="20"/>
                <w:szCs w:val="20"/>
                <w:lang w:eastAsia="cs-CZ"/>
              </w:rPr>
            </w:pPr>
            <w:r w:rsidRPr="00982D22">
              <w:rPr>
                <w:sz w:val="20"/>
                <w:szCs w:val="20"/>
              </w:rPr>
              <w:t>Podíl veřejné osobní dopravy na celkových výkonech v osobní dopravě</w:t>
            </w:r>
          </w:p>
        </w:tc>
        <w:tc>
          <w:tcPr>
            <w:tcW w:w="1243" w:type="dxa"/>
            <w:tcBorders>
              <w:top w:val="nil"/>
              <w:left w:val="nil"/>
              <w:bottom w:val="single" w:sz="4" w:space="0" w:color="auto"/>
              <w:right w:val="single" w:sz="4" w:space="0" w:color="auto"/>
            </w:tcBorders>
            <w:shd w:val="clear" w:color="auto" w:fill="auto"/>
            <w:vAlign w:val="center"/>
          </w:tcPr>
          <w:p w:rsidR="00532B46" w:rsidRPr="00982D22" w:rsidRDefault="00982D22" w:rsidP="002942CE">
            <w:pPr>
              <w:spacing w:after="0" w:line="240" w:lineRule="auto"/>
              <w:jc w:val="center"/>
              <w:rPr>
                <w:rFonts w:eastAsia="Times New Roman" w:cs="Times New Roman"/>
                <w:color w:val="000000"/>
                <w:sz w:val="20"/>
                <w:szCs w:val="20"/>
                <w:lang w:eastAsia="cs-CZ"/>
              </w:rPr>
            </w:pPr>
            <w:r w:rsidRPr="00982D22">
              <w:rPr>
                <w:rFonts w:eastAsia="Times New Roman" w:cs="Times New Roman"/>
                <w:color w:val="000000"/>
                <w:sz w:val="20"/>
                <w:szCs w:val="20"/>
                <w:lang w:eastAsia="cs-CZ"/>
              </w:rPr>
              <w:t>%</w:t>
            </w:r>
          </w:p>
        </w:tc>
        <w:tc>
          <w:tcPr>
            <w:tcW w:w="1172" w:type="dxa"/>
            <w:tcBorders>
              <w:top w:val="nil"/>
              <w:left w:val="nil"/>
              <w:bottom w:val="single" w:sz="4" w:space="0" w:color="auto"/>
              <w:right w:val="single" w:sz="4" w:space="0" w:color="auto"/>
            </w:tcBorders>
            <w:shd w:val="clear" w:color="auto" w:fill="auto"/>
            <w:vAlign w:val="center"/>
          </w:tcPr>
          <w:p w:rsidR="00532B46" w:rsidRPr="00721E97" w:rsidRDefault="00982D22" w:rsidP="002942CE">
            <w:pPr>
              <w:spacing w:after="0" w:line="240" w:lineRule="auto"/>
              <w:jc w:val="center"/>
              <w:rPr>
                <w:rFonts w:eastAsia="Times New Roman" w:cs="Times New Roman"/>
                <w:color w:val="000000"/>
                <w:sz w:val="20"/>
                <w:szCs w:val="20"/>
                <w:highlight w:val="red"/>
                <w:lang w:eastAsia="cs-CZ"/>
              </w:rPr>
            </w:pPr>
            <w:r w:rsidRPr="00721E97">
              <w:rPr>
                <w:rFonts w:eastAsia="Times New Roman" w:cs="Times New Roman"/>
                <w:color w:val="000000"/>
                <w:sz w:val="20"/>
                <w:szCs w:val="20"/>
                <w:highlight w:val="red"/>
                <w:lang w:eastAsia="cs-CZ"/>
              </w:rPr>
              <w:t>30 / 35</w:t>
            </w:r>
          </w:p>
        </w:tc>
      </w:tr>
      <w:tr w:rsidR="00982D22" w:rsidRPr="001B132D" w:rsidTr="00721E97">
        <w:trPr>
          <w:trHeight w:val="280"/>
        </w:trPr>
        <w:tc>
          <w:tcPr>
            <w:tcW w:w="2132" w:type="dxa"/>
            <w:tcBorders>
              <w:top w:val="nil"/>
              <w:left w:val="single" w:sz="4" w:space="0" w:color="auto"/>
              <w:right w:val="single" w:sz="4" w:space="0" w:color="auto"/>
            </w:tcBorders>
            <w:shd w:val="clear" w:color="auto" w:fill="FDE9D9" w:themeFill="accent6" w:themeFillTint="33"/>
            <w:noWrap/>
            <w:hideMark/>
          </w:tcPr>
          <w:p w:rsidR="00982D22" w:rsidRPr="004D3FF9" w:rsidRDefault="00982D22"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982D22" w:rsidRPr="00982D22" w:rsidRDefault="00982D22" w:rsidP="00982D22">
            <w:pPr>
              <w:spacing w:after="0" w:line="240" w:lineRule="auto"/>
              <w:rPr>
                <w:sz w:val="20"/>
                <w:szCs w:val="20"/>
              </w:rPr>
            </w:pPr>
            <w:r w:rsidRPr="00982D22">
              <w:rPr>
                <w:sz w:val="20"/>
                <w:szCs w:val="20"/>
              </w:rPr>
              <w:t>7 63 10</w:t>
            </w:r>
          </w:p>
        </w:tc>
        <w:tc>
          <w:tcPr>
            <w:tcW w:w="3538" w:type="dxa"/>
            <w:gridSpan w:val="2"/>
            <w:tcBorders>
              <w:top w:val="nil"/>
              <w:left w:val="nil"/>
              <w:bottom w:val="single" w:sz="4" w:space="0" w:color="auto"/>
              <w:right w:val="single" w:sz="4" w:space="0" w:color="auto"/>
            </w:tcBorders>
            <w:shd w:val="clear" w:color="auto" w:fill="auto"/>
            <w:vAlign w:val="center"/>
          </w:tcPr>
          <w:p w:rsidR="00982D22" w:rsidRPr="00982D22" w:rsidRDefault="00982D22" w:rsidP="00982D22">
            <w:pPr>
              <w:spacing w:after="0" w:line="240" w:lineRule="auto"/>
              <w:rPr>
                <w:sz w:val="20"/>
                <w:szCs w:val="20"/>
              </w:rPr>
            </w:pPr>
            <w:r w:rsidRPr="00982D22">
              <w:rPr>
                <w:sz w:val="20"/>
                <w:szCs w:val="20"/>
              </w:rPr>
              <w:t>Podíl cyklistiky na přepravních výkonech</w:t>
            </w:r>
          </w:p>
        </w:tc>
        <w:tc>
          <w:tcPr>
            <w:tcW w:w="1243" w:type="dxa"/>
            <w:tcBorders>
              <w:top w:val="nil"/>
              <w:left w:val="nil"/>
              <w:bottom w:val="single" w:sz="4" w:space="0" w:color="auto"/>
              <w:right w:val="single" w:sz="4" w:space="0" w:color="auto"/>
            </w:tcBorders>
            <w:shd w:val="clear" w:color="auto" w:fill="auto"/>
            <w:vAlign w:val="center"/>
          </w:tcPr>
          <w:p w:rsidR="00982D22" w:rsidRPr="00982D22" w:rsidRDefault="00982D22" w:rsidP="002942CE">
            <w:pPr>
              <w:spacing w:after="0" w:line="240" w:lineRule="auto"/>
              <w:jc w:val="center"/>
              <w:rPr>
                <w:rFonts w:eastAsia="Times New Roman" w:cs="Times New Roman"/>
                <w:color w:val="000000"/>
                <w:sz w:val="20"/>
                <w:szCs w:val="20"/>
                <w:lang w:eastAsia="cs-CZ"/>
              </w:rPr>
            </w:pPr>
            <w:r w:rsidRPr="00982D22">
              <w:rPr>
                <w:rFonts w:eastAsia="Times New Roman" w:cs="Times New Roman"/>
                <w:color w:val="000000"/>
                <w:sz w:val="20"/>
                <w:szCs w:val="20"/>
                <w:lang w:eastAsia="cs-CZ"/>
              </w:rPr>
              <w:t>%</w:t>
            </w:r>
          </w:p>
        </w:tc>
        <w:tc>
          <w:tcPr>
            <w:tcW w:w="1172" w:type="dxa"/>
            <w:tcBorders>
              <w:top w:val="nil"/>
              <w:left w:val="nil"/>
              <w:bottom w:val="single" w:sz="4" w:space="0" w:color="auto"/>
              <w:right w:val="single" w:sz="4" w:space="0" w:color="auto"/>
            </w:tcBorders>
            <w:shd w:val="clear" w:color="auto" w:fill="auto"/>
            <w:vAlign w:val="center"/>
          </w:tcPr>
          <w:p w:rsidR="00982D22" w:rsidRPr="00721E97" w:rsidRDefault="00982D22" w:rsidP="002942CE">
            <w:pPr>
              <w:spacing w:after="0" w:line="240" w:lineRule="auto"/>
              <w:jc w:val="center"/>
              <w:rPr>
                <w:rFonts w:eastAsia="Times New Roman" w:cs="Times New Roman"/>
                <w:color w:val="000000"/>
                <w:sz w:val="20"/>
                <w:szCs w:val="20"/>
                <w:highlight w:val="red"/>
                <w:lang w:eastAsia="cs-CZ"/>
              </w:rPr>
            </w:pPr>
            <w:r w:rsidRPr="00721E97">
              <w:rPr>
                <w:rFonts w:eastAsia="Times New Roman" w:cs="Times New Roman"/>
                <w:color w:val="000000"/>
                <w:sz w:val="20"/>
                <w:szCs w:val="20"/>
                <w:highlight w:val="red"/>
                <w:lang w:eastAsia="cs-CZ"/>
              </w:rPr>
              <w:t>7 / 10</w:t>
            </w:r>
          </w:p>
        </w:tc>
      </w:tr>
      <w:tr w:rsidR="00532B46" w:rsidRPr="001B132D" w:rsidTr="00721E97">
        <w:trPr>
          <w:trHeight w:val="280"/>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532B46" w:rsidRPr="004D3FF9" w:rsidRDefault="00532B46"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Indikátory výstupu OP</w:t>
            </w:r>
          </w:p>
        </w:tc>
        <w:tc>
          <w:tcPr>
            <w:tcW w:w="992" w:type="dxa"/>
            <w:tcBorders>
              <w:top w:val="nil"/>
              <w:left w:val="nil"/>
              <w:bottom w:val="single" w:sz="4" w:space="0" w:color="auto"/>
              <w:right w:val="single" w:sz="4" w:space="0" w:color="auto"/>
            </w:tcBorders>
            <w:shd w:val="clear" w:color="auto" w:fill="auto"/>
            <w:vAlign w:val="center"/>
            <w:hideMark/>
          </w:tcPr>
          <w:p w:rsidR="00532B46" w:rsidRPr="00721E97" w:rsidRDefault="00532B46" w:rsidP="00AC2A42">
            <w:pPr>
              <w:spacing w:after="0" w:line="240" w:lineRule="auto"/>
              <w:jc w:val="center"/>
              <w:rPr>
                <w:rFonts w:eastAsia="Times New Roman" w:cs="Times New Roman"/>
                <w:i/>
                <w:color w:val="000000"/>
                <w:sz w:val="18"/>
                <w:szCs w:val="20"/>
                <w:lang w:eastAsia="cs-CZ"/>
              </w:rPr>
            </w:pPr>
            <w:commentRangeStart w:id="9"/>
            <w:r w:rsidRPr="00721E97">
              <w:rPr>
                <w:rFonts w:eastAsia="Times New Roman" w:cs="Times New Roman"/>
                <w:i/>
                <w:color w:val="000000"/>
                <w:sz w:val="18"/>
                <w:szCs w:val="20"/>
                <w:lang w:eastAsia="cs-CZ"/>
              </w:rPr>
              <w:t>ID</w:t>
            </w:r>
            <w:commentRangeEnd w:id="9"/>
            <w:r w:rsidRPr="00721E97">
              <w:rPr>
                <w:rStyle w:val="Odkaznakoment"/>
                <w:i/>
                <w:sz w:val="18"/>
                <w:szCs w:val="20"/>
              </w:rPr>
              <w:commentReference w:id="9"/>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721E97" w:rsidRDefault="00532B46"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532B46" w:rsidRPr="00721E97" w:rsidRDefault="00532B46"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MJ</w:t>
            </w:r>
          </w:p>
        </w:tc>
        <w:tc>
          <w:tcPr>
            <w:tcW w:w="1172" w:type="dxa"/>
            <w:tcBorders>
              <w:top w:val="nil"/>
              <w:left w:val="nil"/>
              <w:bottom w:val="single" w:sz="4" w:space="0" w:color="auto"/>
              <w:right w:val="single" w:sz="4" w:space="0" w:color="auto"/>
            </w:tcBorders>
            <w:shd w:val="clear" w:color="auto" w:fill="auto"/>
            <w:vAlign w:val="center"/>
          </w:tcPr>
          <w:p w:rsidR="00532B46" w:rsidRPr="00721E97" w:rsidRDefault="00532B46"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cílová hodnota (2023)</w:t>
            </w:r>
          </w:p>
        </w:tc>
      </w:tr>
      <w:tr w:rsidR="00532B46"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7 40 01</w:t>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 xml:space="preserve">Počet vytvořených parkovacích míst </w:t>
            </w:r>
          </w:p>
        </w:tc>
        <w:tc>
          <w:tcPr>
            <w:tcW w:w="1243"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rPr>
              <w:t>Parkovací místa</w:t>
            </w:r>
          </w:p>
        </w:tc>
        <w:tc>
          <w:tcPr>
            <w:tcW w:w="1172"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highlight w:val="red"/>
              </w:rPr>
              <w:t>8 </w:t>
            </w:r>
            <w:commentRangeStart w:id="10"/>
            <w:r w:rsidRPr="0032577F">
              <w:rPr>
                <w:sz w:val="20"/>
                <w:szCs w:val="20"/>
                <w:highlight w:val="red"/>
              </w:rPr>
              <w:t>000</w:t>
            </w:r>
            <w:commentRangeEnd w:id="10"/>
            <w:r w:rsidRPr="0032577F">
              <w:rPr>
                <w:rStyle w:val="Odkaznakoment"/>
                <w:sz w:val="20"/>
                <w:szCs w:val="20"/>
              </w:rPr>
              <w:commentReference w:id="10"/>
            </w:r>
          </w:p>
        </w:tc>
      </w:tr>
      <w:tr w:rsidR="00532B46"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7 50 01</w:t>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 xml:space="preserve">Počet realizací vedoucích ke zvýšení bezpečnosti v dopravě </w:t>
            </w:r>
          </w:p>
        </w:tc>
        <w:tc>
          <w:tcPr>
            <w:tcW w:w="1243"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rPr>
              <w:t>Realizace</w:t>
            </w:r>
          </w:p>
        </w:tc>
        <w:tc>
          <w:tcPr>
            <w:tcW w:w="1172"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highlight w:val="red"/>
              </w:rPr>
              <w:t>60</w:t>
            </w:r>
          </w:p>
        </w:tc>
      </w:tr>
      <w:tr w:rsidR="00532B46"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7 61 00</w:t>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 xml:space="preserve">7 61 00 Délka nově vybudovaných cyklostezek a cyklotras </w:t>
            </w:r>
          </w:p>
        </w:tc>
        <w:tc>
          <w:tcPr>
            <w:tcW w:w="1243"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rPr>
              <w:t>km</w:t>
            </w:r>
          </w:p>
        </w:tc>
        <w:tc>
          <w:tcPr>
            <w:tcW w:w="1172"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sz w:val="20"/>
                <w:szCs w:val="20"/>
                <w:highlight w:val="red"/>
              </w:rPr>
              <w:t>225</w:t>
            </w:r>
          </w:p>
        </w:tc>
      </w:tr>
      <w:tr w:rsidR="00532B46" w:rsidRPr="001B132D" w:rsidTr="00721E97">
        <w:trPr>
          <w:trHeight w:val="563"/>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532B46" w:rsidRPr="0032577F" w:rsidRDefault="00532B46" w:rsidP="00A6201E">
            <w:pPr>
              <w:spacing w:after="0" w:line="240" w:lineRule="auto"/>
              <w:rPr>
                <w:rFonts w:eastAsia="Times New Roman" w:cs="Times New Roman"/>
                <w:color w:val="000000"/>
                <w:sz w:val="20"/>
                <w:szCs w:val="20"/>
                <w:lang w:eastAsia="cs-CZ"/>
              </w:rPr>
            </w:pPr>
            <w:r w:rsidRPr="0032577F">
              <w:rPr>
                <w:sz w:val="20"/>
                <w:szCs w:val="20"/>
              </w:rPr>
              <w:t>7 62 00</w:t>
            </w:r>
          </w:p>
        </w:tc>
        <w:tc>
          <w:tcPr>
            <w:tcW w:w="3538" w:type="dxa"/>
            <w:gridSpan w:val="2"/>
            <w:tcBorders>
              <w:top w:val="nil"/>
              <w:left w:val="nil"/>
              <w:bottom w:val="single" w:sz="4" w:space="0" w:color="auto"/>
              <w:right w:val="single" w:sz="4" w:space="0" w:color="auto"/>
            </w:tcBorders>
            <w:shd w:val="clear" w:color="auto" w:fill="auto"/>
            <w:vAlign w:val="center"/>
          </w:tcPr>
          <w:p w:rsidR="00532B46" w:rsidRPr="0032577F" w:rsidRDefault="00532B46" w:rsidP="00A6201E">
            <w:pPr>
              <w:spacing w:after="0" w:line="240" w:lineRule="auto"/>
              <w:rPr>
                <w:sz w:val="20"/>
                <w:szCs w:val="20"/>
              </w:rPr>
            </w:pPr>
            <w:r w:rsidRPr="0032577F">
              <w:rPr>
                <w:sz w:val="20"/>
                <w:szCs w:val="20"/>
              </w:rPr>
              <w:t>Délka rekonstruovaných cyklostezek a cyklotras</w:t>
            </w:r>
          </w:p>
        </w:tc>
        <w:tc>
          <w:tcPr>
            <w:tcW w:w="1243"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rFonts w:eastAsia="Times New Roman" w:cs="Times New Roman"/>
                <w:color w:val="000000"/>
                <w:sz w:val="20"/>
                <w:szCs w:val="20"/>
                <w:lang w:eastAsia="cs-CZ"/>
              </w:rPr>
              <w:t>km</w:t>
            </w:r>
          </w:p>
        </w:tc>
        <w:tc>
          <w:tcPr>
            <w:tcW w:w="1172" w:type="dxa"/>
            <w:tcBorders>
              <w:top w:val="nil"/>
              <w:left w:val="nil"/>
              <w:bottom w:val="single" w:sz="4" w:space="0" w:color="auto"/>
              <w:right w:val="single" w:sz="4" w:space="0" w:color="auto"/>
            </w:tcBorders>
            <w:shd w:val="clear" w:color="auto" w:fill="auto"/>
            <w:vAlign w:val="center"/>
          </w:tcPr>
          <w:p w:rsidR="00532B46" w:rsidRPr="0032577F" w:rsidRDefault="00532B46" w:rsidP="00982D22">
            <w:pPr>
              <w:spacing w:after="0" w:line="240" w:lineRule="auto"/>
              <w:jc w:val="center"/>
              <w:rPr>
                <w:rFonts w:eastAsia="Times New Roman" w:cs="Times New Roman"/>
                <w:color w:val="000000"/>
                <w:sz w:val="20"/>
                <w:szCs w:val="20"/>
                <w:lang w:eastAsia="cs-CZ"/>
              </w:rPr>
            </w:pPr>
            <w:r w:rsidRPr="0032577F">
              <w:rPr>
                <w:rFonts w:eastAsia="Times New Roman" w:cs="Times New Roman"/>
                <w:color w:val="000000"/>
                <w:sz w:val="20"/>
                <w:szCs w:val="20"/>
                <w:highlight w:val="red"/>
                <w:lang w:eastAsia="cs-CZ"/>
              </w:rPr>
              <w:t>50</w:t>
            </w:r>
          </w:p>
        </w:tc>
      </w:tr>
      <w:tr w:rsidR="00532B46" w:rsidRPr="001B132D" w:rsidTr="005932BC">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Harmonogram realizace</w:t>
            </w:r>
          </w:p>
        </w:tc>
        <w:tc>
          <w:tcPr>
            <w:tcW w:w="6945" w:type="dxa"/>
            <w:gridSpan w:val="5"/>
            <w:tcBorders>
              <w:top w:val="nil"/>
              <w:left w:val="nil"/>
              <w:bottom w:val="single" w:sz="4" w:space="0" w:color="auto"/>
              <w:right w:val="single" w:sz="4" w:space="0" w:color="auto"/>
            </w:tcBorders>
            <w:shd w:val="clear" w:color="auto" w:fill="auto"/>
            <w:noWrap/>
            <w:vAlign w:val="bottom"/>
            <w:hideMark/>
          </w:tcPr>
          <w:p w:rsidR="00532B46" w:rsidRPr="0032577F" w:rsidRDefault="00532B46" w:rsidP="001B132D">
            <w:pPr>
              <w:spacing w:after="0" w:line="240" w:lineRule="auto"/>
              <w:rPr>
                <w:rFonts w:eastAsia="Times New Roman" w:cs="Times New Roman"/>
                <w:color w:val="000000"/>
                <w:sz w:val="20"/>
                <w:szCs w:val="20"/>
                <w:lang w:eastAsia="cs-CZ"/>
              </w:rPr>
            </w:pPr>
          </w:p>
        </w:tc>
      </w:tr>
      <w:tr w:rsidR="00532B46" w:rsidRPr="001B132D" w:rsidTr="005932BC">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32B46" w:rsidRPr="004D3FF9" w:rsidRDefault="00532B46" w:rsidP="005932BC">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Principy pro určení preferenčních kritérií</w:t>
            </w:r>
          </w:p>
        </w:tc>
        <w:tc>
          <w:tcPr>
            <w:tcW w:w="6945" w:type="dxa"/>
            <w:gridSpan w:val="5"/>
            <w:tcBorders>
              <w:top w:val="nil"/>
              <w:left w:val="nil"/>
              <w:bottom w:val="single" w:sz="4" w:space="0" w:color="auto"/>
              <w:right w:val="single" w:sz="4" w:space="0" w:color="auto"/>
            </w:tcBorders>
            <w:shd w:val="clear" w:color="auto" w:fill="auto"/>
            <w:noWrap/>
            <w:vAlign w:val="center"/>
            <w:hideMark/>
          </w:tcPr>
          <w:p w:rsidR="00532B46" w:rsidRPr="0032577F" w:rsidRDefault="00532B46" w:rsidP="005932BC">
            <w:pPr>
              <w:pStyle w:val="Default"/>
              <w:numPr>
                <w:ilvl w:val="0"/>
                <w:numId w:val="1"/>
              </w:numPr>
              <w:ind w:left="497"/>
              <w:rPr>
                <w:rFonts w:asciiTheme="minorHAnsi" w:hAnsiTheme="minorHAnsi"/>
                <w:sz w:val="20"/>
                <w:szCs w:val="20"/>
              </w:rPr>
            </w:pPr>
            <w:commentRangeStart w:id="11"/>
            <w:r w:rsidRPr="0032577F">
              <w:rPr>
                <w:rFonts w:asciiTheme="minorHAnsi" w:hAnsiTheme="minorHAnsi"/>
                <w:sz w:val="20"/>
                <w:szCs w:val="20"/>
              </w:rPr>
              <w:t>ŘO</w:t>
            </w:r>
            <w:commentRangeEnd w:id="11"/>
            <w:r w:rsidRPr="0032577F">
              <w:rPr>
                <w:rStyle w:val="Odkaznakoment"/>
                <w:rFonts w:asciiTheme="minorHAnsi" w:hAnsiTheme="minorHAnsi" w:cstheme="minorBidi"/>
                <w:color w:val="auto"/>
                <w:sz w:val="20"/>
                <w:szCs w:val="20"/>
              </w:rPr>
              <w:commentReference w:id="11"/>
            </w:r>
            <w:r w:rsidRPr="0032577F">
              <w:rPr>
                <w:rFonts w:asciiTheme="minorHAnsi" w:hAnsiTheme="minorHAnsi"/>
                <w:sz w:val="20"/>
                <w:szCs w:val="20"/>
              </w:rPr>
              <w:t xml:space="preserve"> IROP vybere specifická kritéria přijatelnosti relevantní pro aktivity podporované v dané výzvě.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lastRenderedPageBreak/>
              <w:t xml:space="preserve">Projekt je v souladu s Dopravní politikou ČR 2014-2020; projekt v obcích, které mají více než 50 tis. obyvatel, dokládá ve výzvách vyhlášených do konce roku 2017 soulad s Kartou souladu projektu s principy udržitelné mobility, resp. se Strategickým rámcem městské mobility, nebo s Plánem udržitelné městské mobility;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t xml:space="preserve">projekt v obcích, které mají více než 50 tis. obyvatel, dokládá ve výzvách vyhlášených od roku 2018 soulad se Strategickým rámcem městské mobility nebo s Plánem udržitelné městské mobility;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t xml:space="preserve">projekt v obcích, které mají méně než 50 tis. obyvatel, dokládá Kartu souladu projektu s principy udržitelné mobility; projekt přispívá k eliminaci negativních vlivů dopravy na životní prostředí;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t xml:space="preserve">vozidla, nakupovaná pro veřejnou dopravu, jsou upravená pro přepravu osob se sníženou schopností pohybu a orientace;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t xml:space="preserve">vozidla, nakupovaná pro veřejnou dopravu, splňují Euro 6; </w:t>
            </w:r>
          </w:p>
          <w:p w:rsidR="00532B46" w:rsidRPr="0032577F" w:rsidRDefault="00532B46" w:rsidP="005932BC">
            <w:pPr>
              <w:pStyle w:val="Default"/>
              <w:numPr>
                <w:ilvl w:val="0"/>
                <w:numId w:val="1"/>
              </w:numPr>
              <w:ind w:left="497"/>
              <w:rPr>
                <w:rFonts w:asciiTheme="minorHAnsi" w:hAnsiTheme="minorHAnsi"/>
                <w:sz w:val="20"/>
                <w:szCs w:val="20"/>
              </w:rPr>
            </w:pPr>
            <w:r w:rsidRPr="0032577F">
              <w:rPr>
                <w:rFonts w:asciiTheme="minorHAnsi" w:hAnsiTheme="minorHAnsi"/>
                <w:sz w:val="20"/>
                <w:szCs w:val="20"/>
              </w:rPr>
              <w:t xml:space="preserve">projekt přispívá ke zvýšení bezpečnosti; </w:t>
            </w:r>
          </w:p>
          <w:p w:rsidR="00532B46" w:rsidRPr="0032577F" w:rsidRDefault="00532B46" w:rsidP="005932BC">
            <w:pPr>
              <w:pStyle w:val="Odstavecseseznamem"/>
              <w:spacing w:after="0" w:line="240" w:lineRule="auto"/>
              <w:ind w:left="497"/>
              <w:rPr>
                <w:rFonts w:eastAsia="Times New Roman" w:cs="Times New Roman"/>
                <w:i/>
                <w:color w:val="FF0000"/>
                <w:sz w:val="20"/>
                <w:szCs w:val="20"/>
                <w:lang w:eastAsia="cs-CZ"/>
              </w:rPr>
            </w:pPr>
            <w:r w:rsidRPr="0032577F">
              <w:rPr>
                <w:sz w:val="20"/>
                <w:szCs w:val="20"/>
              </w:rPr>
              <w:t>projekt je v souladu s Národní strategií rozvoje cyklistické dopravy ČR pro léta 2013 – 2020.</w:t>
            </w:r>
          </w:p>
        </w:tc>
      </w:tr>
      <w:tr w:rsidR="00532B46" w:rsidRPr="001B132D" w:rsidTr="005932BC">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32B46" w:rsidRPr="004D3FF9" w:rsidRDefault="00532B46" w:rsidP="00756D39">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Příklady projektů</w:t>
            </w:r>
            <w:r>
              <w:rPr>
                <w:rFonts w:eastAsia="Times New Roman" w:cs="Times New Roman"/>
                <w:bCs/>
                <w:i/>
                <w:color w:val="000000"/>
                <w:lang w:eastAsia="cs-CZ"/>
              </w:rPr>
              <w:t xml:space="preserve"> (SCLLD)</w:t>
            </w:r>
          </w:p>
        </w:tc>
        <w:tc>
          <w:tcPr>
            <w:tcW w:w="6945" w:type="dxa"/>
            <w:gridSpan w:val="5"/>
            <w:tcBorders>
              <w:top w:val="nil"/>
              <w:left w:val="nil"/>
              <w:bottom w:val="single" w:sz="4" w:space="0" w:color="auto"/>
              <w:right w:val="single" w:sz="4" w:space="0" w:color="auto"/>
            </w:tcBorders>
            <w:shd w:val="clear" w:color="auto" w:fill="auto"/>
            <w:vAlign w:val="bottom"/>
            <w:hideMark/>
          </w:tcPr>
          <w:p w:rsidR="00532B46" w:rsidRPr="0032577F" w:rsidRDefault="00532B46" w:rsidP="003C0119">
            <w:pPr>
              <w:pStyle w:val="Odstavecseseznamem"/>
              <w:numPr>
                <w:ilvl w:val="0"/>
                <w:numId w:val="6"/>
              </w:numPr>
              <w:spacing w:after="0" w:line="240" w:lineRule="auto"/>
              <w:ind w:left="497"/>
              <w:rPr>
                <w:rFonts w:eastAsia="Times New Roman" w:cs="Times New Roman"/>
                <w:color w:val="000000"/>
                <w:sz w:val="20"/>
                <w:szCs w:val="20"/>
                <w:lang w:eastAsia="cs-CZ"/>
              </w:rPr>
            </w:pPr>
            <w:r w:rsidRPr="0032577F">
              <w:rPr>
                <w:sz w:val="20"/>
                <w:szCs w:val="20"/>
              </w:rPr>
              <w:t xml:space="preserve">Bezpečné a bezbariérové chodníky v obci </w:t>
            </w:r>
          </w:p>
          <w:p w:rsidR="00532B46" w:rsidRPr="0032577F" w:rsidRDefault="00532B46" w:rsidP="003C0119">
            <w:pPr>
              <w:pStyle w:val="Odstavecseseznamem"/>
              <w:numPr>
                <w:ilvl w:val="0"/>
                <w:numId w:val="6"/>
              </w:numPr>
              <w:spacing w:after="0" w:line="240" w:lineRule="auto"/>
              <w:ind w:left="497"/>
              <w:rPr>
                <w:rFonts w:eastAsia="Times New Roman" w:cs="Times New Roman"/>
                <w:color w:val="943634" w:themeColor="accent2" w:themeShade="BF"/>
                <w:sz w:val="20"/>
                <w:szCs w:val="20"/>
                <w:lang w:eastAsia="cs-CZ"/>
              </w:rPr>
            </w:pPr>
            <w:r w:rsidRPr="0032577F">
              <w:rPr>
                <w:color w:val="943634" w:themeColor="accent2" w:themeShade="BF"/>
                <w:sz w:val="20"/>
                <w:szCs w:val="20"/>
              </w:rPr>
              <w:t>T</w:t>
            </w:r>
            <w:r w:rsidRPr="0032577F">
              <w:rPr>
                <w:rFonts w:eastAsia="Times New Roman" w:cs="Times New Roman"/>
                <w:color w:val="943634" w:themeColor="accent2" w:themeShade="BF"/>
                <w:sz w:val="20"/>
                <w:szCs w:val="20"/>
                <w:lang w:eastAsia="cs-CZ"/>
              </w:rPr>
              <w:t>erminál autobusové dopravy</w:t>
            </w:r>
          </w:p>
          <w:p w:rsidR="00532B46" w:rsidRPr="0032577F" w:rsidRDefault="00532B46" w:rsidP="003C0119">
            <w:pPr>
              <w:pStyle w:val="Odstavecseseznamem"/>
              <w:numPr>
                <w:ilvl w:val="0"/>
                <w:numId w:val="6"/>
              </w:numPr>
              <w:spacing w:after="0" w:line="240" w:lineRule="auto"/>
              <w:ind w:left="497"/>
              <w:contextualSpacing w:val="0"/>
              <w:jc w:val="both"/>
              <w:rPr>
                <w:sz w:val="20"/>
                <w:szCs w:val="20"/>
                <w:lang w:eastAsia="cs-CZ"/>
              </w:rPr>
            </w:pPr>
            <w:r w:rsidRPr="0032577F">
              <w:rPr>
                <w:sz w:val="20"/>
                <w:szCs w:val="20"/>
                <w:lang w:eastAsia="cs-CZ"/>
              </w:rPr>
              <w:t xml:space="preserve">Opatření na zvýšení bezpečnosti chodců – přechody pro chodce, osvětlení, radary, retardéry </w:t>
            </w:r>
            <w:r w:rsidRPr="0032577F">
              <w:rPr>
                <w:rFonts w:eastAsia="Times New Roman"/>
                <w:color w:val="000000"/>
                <w:sz w:val="20"/>
                <w:szCs w:val="20"/>
                <w:lang w:eastAsia="cs-CZ"/>
              </w:rPr>
              <w:t>a další bezpečnostní prvky.</w:t>
            </w:r>
          </w:p>
          <w:p w:rsidR="00532B46" w:rsidRPr="0032577F" w:rsidRDefault="00532B46" w:rsidP="003C0119">
            <w:pPr>
              <w:pStyle w:val="Odstavecseseznamem"/>
              <w:numPr>
                <w:ilvl w:val="0"/>
                <w:numId w:val="6"/>
              </w:numPr>
              <w:spacing w:after="0" w:line="240" w:lineRule="auto"/>
              <w:ind w:left="497"/>
              <w:contextualSpacing w:val="0"/>
              <w:jc w:val="both"/>
              <w:rPr>
                <w:sz w:val="20"/>
                <w:szCs w:val="20"/>
                <w:lang w:eastAsia="cs-CZ"/>
              </w:rPr>
            </w:pPr>
            <w:r w:rsidRPr="0032577F">
              <w:rPr>
                <w:rFonts w:eastAsia="Times New Roman"/>
                <w:sz w:val="20"/>
                <w:szCs w:val="20"/>
                <w:lang w:eastAsia="cs-CZ"/>
              </w:rPr>
              <w:t xml:space="preserve">Nová nebo opravená cyklostezka/cyklotrasa spojující sídla, ve městě, </w:t>
            </w:r>
            <w:r w:rsidRPr="0032577F">
              <w:rPr>
                <w:sz w:val="20"/>
                <w:szCs w:val="20"/>
              </w:rPr>
              <w:t>včetně doprovodné infrastruktury – značení, mapy, odpočívadla, stojany, odpočívadla.</w:t>
            </w:r>
          </w:p>
          <w:p w:rsidR="00532B46" w:rsidRPr="0032577F" w:rsidRDefault="00532B46" w:rsidP="003C0119">
            <w:pPr>
              <w:pStyle w:val="Odstavecseseznamem"/>
              <w:numPr>
                <w:ilvl w:val="0"/>
                <w:numId w:val="6"/>
              </w:numPr>
              <w:spacing w:after="0" w:line="240" w:lineRule="auto"/>
              <w:ind w:left="497"/>
              <w:contextualSpacing w:val="0"/>
              <w:jc w:val="both"/>
              <w:rPr>
                <w:color w:val="943634" w:themeColor="accent2" w:themeShade="BF"/>
                <w:sz w:val="20"/>
                <w:szCs w:val="20"/>
                <w:lang w:eastAsia="cs-CZ"/>
              </w:rPr>
            </w:pPr>
            <w:r w:rsidRPr="0032577F">
              <w:rPr>
                <w:color w:val="943634" w:themeColor="accent2" w:themeShade="BF"/>
                <w:sz w:val="20"/>
                <w:szCs w:val="20"/>
                <w:lang w:eastAsia="cs-CZ"/>
              </w:rPr>
              <w:t>Modernizace integrovaných dopravních systémů, informačních systémů pro cestující atd.</w:t>
            </w:r>
          </w:p>
          <w:p w:rsidR="00532B46" w:rsidRPr="0032577F" w:rsidRDefault="00532B46" w:rsidP="003C0119">
            <w:pPr>
              <w:pStyle w:val="Odstavecseseznamem"/>
              <w:numPr>
                <w:ilvl w:val="0"/>
                <w:numId w:val="6"/>
              </w:numPr>
              <w:spacing w:after="0" w:line="240" w:lineRule="auto"/>
              <w:ind w:left="497"/>
              <w:contextualSpacing w:val="0"/>
              <w:jc w:val="both"/>
              <w:rPr>
                <w:color w:val="943634" w:themeColor="accent2" w:themeShade="BF"/>
                <w:sz w:val="20"/>
                <w:szCs w:val="20"/>
                <w:lang w:eastAsia="cs-CZ"/>
              </w:rPr>
            </w:pPr>
            <w:r w:rsidRPr="0032577F">
              <w:rPr>
                <w:color w:val="943634" w:themeColor="accent2" w:themeShade="BF"/>
                <w:sz w:val="20"/>
                <w:szCs w:val="20"/>
                <w:lang w:eastAsia="cs-CZ"/>
              </w:rPr>
              <w:t xml:space="preserve">Zavedení vozidel hromadné dopravy s bezbariérovým přístupem. </w:t>
            </w:r>
          </w:p>
          <w:p w:rsidR="00532B46" w:rsidRPr="0032577F" w:rsidRDefault="00532B46" w:rsidP="003C0119">
            <w:pPr>
              <w:pStyle w:val="Odstavecseseznamem"/>
              <w:numPr>
                <w:ilvl w:val="0"/>
                <w:numId w:val="6"/>
              </w:numPr>
              <w:spacing w:after="0" w:line="240" w:lineRule="auto"/>
              <w:ind w:left="497"/>
              <w:contextualSpacing w:val="0"/>
              <w:jc w:val="both"/>
              <w:rPr>
                <w:color w:val="943634" w:themeColor="accent2" w:themeShade="BF"/>
                <w:sz w:val="20"/>
                <w:szCs w:val="20"/>
                <w:lang w:eastAsia="cs-CZ"/>
              </w:rPr>
            </w:pPr>
            <w:r w:rsidRPr="0032577F">
              <w:rPr>
                <w:color w:val="943634" w:themeColor="accent2" w:themeShade="BF"/>
                <w:sz w:val="20"/>
                <w:szCs w:val="20"/>
                <w:lang w:eastAsia="cs-CZ"/>
              </w:rPr>
              <w:t>Zavedení alternativních forem dopravy (senior taxi, sdílená jízda).</w:t>
            </w:r>
          </w:p>
          <w:p w:rsidR="00532B46" w:rsidRPr="0032577F" w:rsidRDefault="00532B46" w:rsidP="003C0119">
            <w:pPr>
              <w:pStyle w:val="Odstavecseseznamem"/>
              <w:numPr>
                <w:ilvl w:val="0"/>
                <w:numId w:val="6"/>
              </w:numPr>
              <w:spacing w:after="0" w:line="240" w:lineRule="auto"/>
              <w:ind w:left="497"/>
              <w:rPr>
                <w:rFonts w:eastAsia="Times New Roman" w:cs="Times New Roman"/>
                <w:color w:val="000000"/>
                <w:sz w:val="20"/>
                <w:szCs w:val="20"/>
                <w:lang w:eastAsia="cs-CZ"/>
              </w:rPr>
            </w:pPr>
            <w:r w:rsidRPr="0032577F">
              <w:rPr>
                <w:sz w:val="20"/>
                <w:szCs w:val="20"/>
              </w:rPr>
              <w:t>Vybudování parkoviště pro automobily a kola u zastávek autobusů a železničních stanic (systémy park and ride atd.).</w:t>
            </w:r>
          </w:p>
          <w:p w:rsidR="00532B46" w:rsidRPr="0032577F" w:rsidRDefault="00532B46" w:rsidP="003C0119">
            <w:pPr>
              <w:pStyle w:val="Odstavecseseznamem"/>
              <w:numPr>
                <w:ilvl w:val="0"/>
                <w:numId w:val="6"/>
              </w:numPr>
              <w:spacing w:after="0" w:line="240" w:lineRule="auto"/>
              <w:ind w:left="497"/>
              <w:contextualSpacing w:val="0"/>
              <w:jc w:val="both"/>
              <w:rPr>
                <w:sz w:val="20"/>
                <w:szCs w:val="20"/>
              </w:rPr>
            </w:pPr>
            <w:r w:rsidRPr="0032577F">
              <w:rPr>
                <w:rFonts w:eastAsia="Times New Roman" w:cs="Times New Roman"/>
                <w:color w:val="000000"/>
                <w:sz w:val="20"/>
                <w:szCs w:val="20"/>
                <w:lang w:eastAsia="cs-CZ"/>
              </w:rPr>
              <w:t>Rekonstrukce stávajících a výstavba nových autobusových zastávek s ohledem na zvýšení bezpečnosti a bezbariérového přístupu</w:t>
            </w:r>
            <w:r w:rsidRPr="0032577F">
              <w:rPr>
                <w:sz w:val="20"/>
                <w:szCs w:val="20"/>
              </w:rPr>
              <w:t>, signalizace pro nevidomé.</w:t>
            </w:r>
          </w:p>
          <w:p w:rsidR="00532B46" w:rsidRPr="0032577F" w:rsidRDefault="00532B46" w:rsidP="00E100DB">
            <w:pPr>
              <w:pStyle w:val="Odstavecseseznamem"/>
              <w:numPr>
                <w:ilvl w:val="0"/>
                <w:numId w:val="6"/>
              </w:numPr>
              <w:spacing w:after="0" w:line="240" w:lineRule="auto"/>
              <w:ind w:left="497"/>
              <w:contextualSpacing w:val="0"/>
              <w:jc w:val="both"/>
              <w:rPr>
                <w:rFonts w:eastAsia="Times New Roman" w:cs="Times New Roman"/>
                <w:color w:val="943634" w:themeColor="accent2" w:themeShade="BF"/>
                <w:sz w:val="20"/>
                <w:szCs w:val="20"/>
                <w:lang w:eastAsia="cs-CZ"/>
              </w:rPr>
            </w:pPr>
            <w:r w:rsidRPr="0032577F">
              <w:rPr>
                <w:rFonts w:eastAsia="Times New Roman" w:cs="Times New Roman"/>
                <w:color w:val="943634" w:themeColor="accent2" w:themeShade="BF"/>
                <w:sz w:val="20"/>
                <w:szCs w:val="20"/>
                <w:lang w:eastAsia="cs-CZ"/>
              </w:rPr>
              <w:t>Pořizování nízkoemisních nebo bezemisních vozidel – elektrobusy, autobusy na CNG či jiné alternativní pohony atd.</w:t>
            </w:r>
          </w:p>
        </w:tc>
      </w:tr>
    </w:tbl>
    <w:p w:rsidR="00415D6D" w:rsidRDefault="00415D6D"/>
    <w:p w:rsidR="005932BC" w:rsidRDefault="00532B46">
      <w:r w:rsidRPr="00532B46">
        <w:rPr>
          <w:noProof/>
          <w:lang w:eastAsia="cs-CZ"/>
        </w:rPr>
        <w:drawing>
          <wp:inline distT="0" distB="0" distL="0" distR="0">
            <wp:extent cx="5760720" cy="2467568"/>
            <wp:effectExtent l="19050" t="0" r="0" b="0"/>
            <wp:docPr id="5" name="obrázek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a:srcRect l="68929" t="46296" r="10709" b="26852"/>
                    <a:stretch>
                      <a:fillRect/>
                    </a:stretch>
                  </pic:blipFill>
                  <pic:spPr bwMode="auto">
                    <a:xfrm>
                      <a:off x="0" y="0"/>
                      <a:ext cx="5760720" cy="2467568"/>
                    </a:xfrm>
                    <a:prstGeom prst="rect">
                      <a:avLst/>
                    </a:prstGeom>
                    <a:noFill/>
                    <a:ln w="1">
                      <a:noFill/>
                      <a:miter lim="800000"/>
                      <a:headEnd/>
                      <a:tailEnd type="none" w="med" len="med"/>
                    </a:ln>
                    <a:effectLst/>
                  </pic:spPr>
                </pic:pic>
              </a:graphicData>
            </a:graphic>
          </wp:inline>
        </w:drawing>
      </w:r>
    </w:p>
    <w:p w:rsidR="005932BC" w:rsidRDefault="005932BC"/>
    <w:p w:rsidR="005932BC" w:rsidRDefault="005932BC">
      <w:r w:rsidRPr="005932BC">
        <w:rPr>
          <w:noProof/>
          <w:lang w:eastAsia="cs-CZ"/>
        </w:rPr>
        <w:lastRenderedPageBreak/>
        <w:drawing>
          <wp:inline distT="0" distB="0" distL="0" distR="0">
            <wp:extent cx="5751387" cy="4632385"/>
            <wp:effectExtent l="19050" t="0" r="1713"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68853" t="31531" r="11092" b="19104"/>
                    <a:stretch>
                      <a:fillRect/>
                    </a:stretch>
                  </pic:blipFill>
                  <pic:spPr bwMode="auto">
                    <a:xfrm>
                      <a:off x="0" y="0"/>
                      <a:ext cx="5751387" cy="4632385"/>
                    </a:xfrm>
                    <a:prstGeom prst="rect">
                      <a:avLst/>
                    </a:prstGeom>
                    <a:noFill/>
                    <a:ln w="9525">
                      <a:noFill/>
                      <a:miter lim="800000"/>
                      <a:headEnd/>
                      <a:tailEnd/>
                    </a:ln>
                  </pic:spPr>
                </pic:pic>
              </a:graphicData>
            </a:graphic>
          </wp:inline>
        </w:drawing>
      </w:r>
    </w:p>
    <w:p w:rsidR="005932BC" w:rsidRDefault="005932BC"/>
    <w:p w:rsidR="005932BC" w:rsidRDefault="005932BC"/>
    <w:tbl>
      <w:tblPr>
        <w:tblW w:w="9231" w:type="dxa"/>
        <w:tblInd w:w="65" w:type="dxa"/>
        <w:tblCellMar>
          <w:left w:w="70" w:type="dxa"/>
          <w:right w:w="70" w:type="dxa"/>
        </w:tblCellMar>
        <w:tblLook w:val="04A0"/>
      </w:tblPr>
      <w:tblGrid>
        <w:gridCol w:w="2132"/>
        <w:gridCol w:w="992"/>
        <w:gridCol w:w="2410"/>
        <w:gridCol w:w="1289"/>
        <w:gridCol w:w="1120"/>
        <w:gridCol w:w="1288"/>
      </w:tblGrid>
      <w:tr w:rsidR="005932BC" w:rsidRPr="001B132D" w:rsidTr="00721E97">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5932BC" w:rsidRPr="004D3FF9" w:rsidRDefault="005932BC" w:rsidP="00E100DB">
            <w:pPr>
              <w:spacing w:after="0" w:line="240" w:lineRule="auto"/>
              <w:rPr>
                <w:rFonts w:eastAsia="Times New Roman" w:cs="Times New Roman"/>
                <w:i/>
                <w:color w:val="000000"/>
                <w:lang w:eastAsia="cs-CZ"/>
              </w:rPr>
            </w:pPr>
            <w:r w:rsidRPr="004D3FF9">
              <w:rPr>
                <w:rFonts w:eastAsia="Times New Roman" w:cs="Times New Roman"/>
                <w:i/>
                <w:color w:val="000000"/>
                <w:lang w:eastAsia="cs-CZ"/>
              </w:rPr>
              <w:t>Programový rámec pro operační program</w:t>
            </w:r>
          </w:p>
        </w:tc>
        <w:tc>
          <w:tcPr>
            <w:tcW w:w="7099"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932BC" w:rsidRPr="00267465" w:rsidRDefault="005932BC" w:rsidP="00E100DB">
            <w:pPr>
              <w:spacing w:after="0" w:line="240" w:lineRule="auto"/>
              <w:rPr>
                <w:rFonts w:eastAsia="Times New Roman" w:cs="Times New Roman"/>
                <w:b/>
                <w:color w:val="000000"/>
                <w:lang w:eastAsia="cs-CZ"/>
              </w:rPr>
            </w:pPr>
            <w:r w:rsidRPr="00267465">
              <w:rPr>
                <w:rFonts w:eastAsia="Times New Roman" w:cs="Times New Roman"/>
                <w:b/>
                <w:bCs/>
                <w:color w:val="000000"/>
                <w:lang w:eastAsia="cs-CZ"/>
              </w:rPr>
              <w:t>Integrovaný regionální operační program</w:t>
            </w:r>
          </w:p>
        </w:tc>
      </w:tr>
      <w:tr w:rsidR="005932BC" w:rsidRPr="001B132D" w:rsidTr="00721E97">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5932BC" w:rsidRPr="004D3FF9" w:rsidRDefault="005932BC" w:rsidP="00E100DB">
            <w:pPr>
              <w:spacing w:after="0" w:line="240" w:lineRule="auto"/>
              <w:rPr>
                <w:rFonts w:eastAsia="Times New Roman" w:cs="Times New Roman"/>
                <w:i/>
                <w:color w:val="000000"/>
                <w:lang w:eastAsia="cs-CZ"/>
              </w:rPr>
            </w:pPr>
            <w:r w:rsidRPr="004D3FF9">
              <w:rPr>
                <w:rFonts w:eastAsia="Times New Roman" w:cs="Times New Roman"/>
                <w:i/>
                <w:color w:val="000000"/>
                <w:lang w:eastAsia="cs-CZ"/>
              </w:rPr>
              <w:t>Opatření č. 1</w:t>
            </w:r>
          </w:p>
        </w:tc>
        <w:tc>
          <w:tcPr>
            <w:tcW w:w="7099"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932BC" w:rsidRPr="006B637D" w:rsidRDefault="006B637D" w:rsidP="00E100DB">
            <w:pPr>
              <w:spacing w:after="0" w:line="240" w:lineRule="auto"/>
              <w:rPr>
                <w:rFonts w:eastAsia="Times New Roman" w:cs="Times New Roman"/>
                <w:b/>
                <w:color w:val="000000"/>
                <w:sz w:val="28"/>
                <w:lang w:eastAsia="cs-CZ"/>
              </w:rPr>
            </w:pPr>
            <w:r w:rsidRPr="006B637D">
              <w:rPr>
                <w:rFonts w:eastAsia="Times New Roman" w:cs="Times New Roman"/>
                <w:b/>
                <w:color w:val="000000"/>
                <w:sz w:val="28"/>
                <w:lang w:eastAsia="cs-CZ"/>
              </w:rPr>
              <w:t>Rozvoj sociálních služeb</w:t>
            </w:r>
          </w:p>
        </w:tc>
      </w:tr>
      <w:tr w:rsidR="00A17B30" w:rsidRPr="001B132D"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A17B30" w:rsidRPr="004D3FF9" w:rsidRDefault="00A17B30"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specifický cíl operačního programu</w:t>
            </w:r>
          </w:p>
        </w:tc>
        <w:tc>
          <w:tcPr>
            <w:tcW w:w="7099" w:type="dxa"/>
            <w:gridSpan w:val="5"/>
            <w:tcBorders>
              <w:top w:val="nil"/>
              <w:left w:val="nil"/>
              <w:bottom w:val="single" w:sz="4" w:space="0" w:color="auto"/>
              <w:right w:val="single" w:sz="4" w:space="0" w:color="auto"/>
            </w:tcBorders>
            <w:shd w:val="clear" w:color="auto" w:fill="auto"/>
            <w:vAlign w:val="center"/>
            <w:hideMark/>
          </w:tcPr>
          <w:p w:rsidR="00A17B30" w:rsidRPr="00A17B30" w:rsidRDefault="00A17B30" w:rsidP="00A17B30">
            <w:pPr>
              <w:pStyle w:val="Default"/>
              <w:rPr>
                <w:rFonts w:asciiTheme="minorHAnsi" w:hAnsiTheme="minorHAnsi"/>
                <w:sz w:val="20"/>
                <w:szCs w:val="20"/>
              </w:rPr>
            </w:pPr>
            <w:r w:rsidRPr="00A17B30">
              <w:rPr>
                <w:rFonts w:asciiTheme="minorHAnsi" w:hAnsiTheme="minorHAnsi"/>
                <w:bCs/>
                <w:sz w:val="20"/>
                <w:szCs w:val="20"/>
              </w:rPr>
              <w:t xml:space="preserve">SC 2.1 Zvýšení kvality a dostupnosti služeb vedoucí k sociální inkluzi </w:t>
            </w:r>
          </w:p>
        </w:tc>
      </w:tr>
      <w:tr w:rsidR="00A17B30" w:rsidRPr="001B132D" w:rsidTr="00721E97">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A17B30" w:rsidRPr="004D3FF9" w:rsidRDefault="00A17B30"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SCLLD MAS Hlučínsko</w:t>
            </w:r>
          </w:p>
        </w:tc>
        <w:tc>
          <w:tcPr>
            <w:tcW w:w="7099" w:type="dxa"/>
            <w:gridSpan w:val="5"/>
            <w:tcBorders>
              <w:top w:val="nil"/>
              <w:left w:val="nil"/>
              <w:bottom w:val="single" w:sz="4" w:space="0" w:color="auto"/>
              <w:right w:val="single" w:sz="4" w:space="0" w:color="auto"/>
            </w:tcBorders>
            <w:shd w:val="clear" w:color="auto" w:fill="auto"/>
            <w:hideMark/>
          </w:tcPr>
          <w:p w:rsidR="006D4075" w:rsidRPr="00991912" w:rsidRDefault="006D4075"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Strategický cíl: S.1 Kvalitní podmínky pro život a práci</w:t>
            </w:r>
          </w:p>
          <w:p w:rsidR="006D4075" w:rsidRPr="00991912" w:rsidRDefault="006D4075"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Specifický cíl: S.1.1 Bydlení dostupné všem obyvatelům</w:t>
            </w:r>
          </w:p>
          <w:p w:rsidR="006D4075" w:rsidRPr="00991912" w:rsidRDefault="006D4075"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Opatření:</w:t>
            </w:r>
          </w:p>
          <w:p w:rsidR="006D4075" w:rsidRPr="00E5230A" w:rsidRDefault="00E5230A" w:rsidP="00F62162">
            <w:pPr>
              <w:widowControl w:val="0"/>
              <w:spacing w:after="0" w:line="240" w:lineRule="auto"/>
              <w:ind w:left="567" w:hanging="567"/>
              <w:rPr>
                <w:bCs/>
                <w:sz w:val="20"/>
                <w:szCs w:val="20"/>
              </w:rPr>
            </w:pPr>
            <w:r w:rsidRPr="00E5230A">
              <w:rPr>
                <w:bCs/>
                <w:sz w:val="20"/>
              </w:rPr>
              <w:t xml:space="preserve">S.1.1.3 </w:t>
            </w:r>
            <w:r w:rsidR="006D4075" w:rsidRPr="00E5230A">
              <w:rPr>
                <w:bCs/>
                <w:sz w:val="20"/>
                <w:szCs w:val="20"/>
              </w:rPr>
              <w:t>Zřízení bezbariérového bydlení pro seniory a zdravotně postižené, sociálního bydlení a startovacích bytů.</w:t>
            </w:r>
          </w:p>
          <w:p w:rsidR="006D4075" w:rsidRPr="00991912" w:rsidRDefault="006D4075" w:rsidP="00E100DB">
            <w:pPr>
              <w:spacing w:after="0" w:line="240" w:lineRule="auto"/>
              <w:rPr>
                <w:rFonts w:eastAsia="Times New Roman" w:cs="Times New Roman"/>
                <w:bCs/>
                <w:color w:val="000000"/>
                <w:sz w:val="20"/>
                <w:szCs w:val="20"/>
                <w:lang w:eastAsia="cs-CZ"/>
              </w:rPr>
            </w:pP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Strategický cíl: S.1 Kvalitní podmínky pro život a práci</w:t>
            </w: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Specifický cíl: S.1.4 Kvalitní občanská vybavenost</w:t>
            </w: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Opatření:</w:t>
            </w:r>
          </w:p>
          <w:p w:rsidR="00F62162" w:rsidRPr="00F62162" w:rsidRDefault="00F62162" w:rsidP="00F62162">
            <w:pPr>
              <w:spacing w:after="0" w:line="240" w:lineRule="auto"/>
              <w:ind w:left="567" w:hanging="567"/>
              <w:rPr>
                <w:rFonts w:eastAsia="Times New Roman"/>
                <w:color w:val="000000"/>
                <w:sz w:val="20"/>
                <w:szCs w:val="20"/>
                <w:lang w:eastAsia="cs-CZ"/>
              </w:rPr>
            </w:pPr>
            <w:r w:rsidRPr="00F62162">
              <w:rPr>
                <w:rFonts w:eastAsia="Times New Roman"/>
                <w:color w:val="000000"/>
                <w:sz w:val="20"/>
                <w:szCs w:val="20"/>
                <w:lang w:eastAsia="cs-CZ"/>
              </w:rPr>
              <w:t>S.1.4.1 Výstavba nových a rekonstrukce stávajících prostor občanské vybavenosti, s ohledem na požadavky obyvatel, na kvalitu provozu, snížení energetické náročnosti a na bezbariérový přístup.</w:t>
            </w:r>
          </w:p>
          <w:p w:rsidR="00F62162" w:rsidRDefault="00F62162" w:rsidP="00F62162">
            <w:pPr>
              <w:spacing w:after="0" w:line="240" w:lineRule="auto"/>
              <w:ind w:left="567" w:hanging="567"/>
              <w:rPr>
                <w:rFonts w:eastAsia="Times New Roman"/>
                <w:color w:val="000000"/>
                <w:sz w:val="20"/>
                <w:szCs w:val="20"/>
                <w:lang w:eastAsia="cs-CZ"/>
              </w:rPr>
            </w:pPr>
            <w:r w:rsidRPr="00F62162">
              <w:rPr>
                <w:rFonts w:eastAsia="Times New Roman"/>
                <w:color w:val="000000"/>
                <w:sz w:val="20"/>
                <w:szCs w:val="20"/>
                <w:lang w:eastAsia="cs-CZ"/>
              </w:rPr>
              <w:t>S.1.4.2 Úprava stávajících budov občanské vybavenosti, nevyužívaných budov pro multifunkční využití.</w:t>
            </w:r>
          </w:p>
          <w:p w:rsidR="00F62162" w:rsidRDefault="00F62162" w:rsidP="00F62162">
            <w:pPr>
              <w:spacing w:after="0" w:line="240" w:lineRule="auto"/>
              <w:rPr>
                <w:rFonts w:eastAsia="Times New Roman"/>
                <w:color w:val="000000"/>
                <w:sz w:val="20"/>
                <w:szCs w:val="20"/>
                <w:lang w:eastAsia="cs-CZ"/>
              </w:rPr>
            </w:pPr>
          </w:p>
          <w:p w:rsidR="006D4075" w:rsidRPr="00991912" w:rsidRDefault="006D4075" w:rsidP="00F62162">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Strategický cíl: S.2 Příznivé a bezpečné místo k životu</w:t>
            </w: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lastRenderedPageBreak/>
              <w:t xml:space="preserve">Specifický cíl: S.2.1 Bezpečné prostředí obcí a měst </w:t>
            </w:r>
          </w:p>
          <w:p w:rsidR="006D4075" w:rsidRPr="00991912" w:rsidRDefault="006D4075" w:rsidP="006D4075">
            <w:pPr>
              <w:spacing w:after="0" w:line="240" w:lineRule="auto"/>
              <w:rPr>
                <w:rFonts w:eastAsia="Times New Roman" w:cs="Times New Roman"/>
                <w:bCs/>
                <w:color w:val="000000"/>
                <w:sz w:val="20"/>
                <w:szCs w:val="20"/>
                <w:lang w:eastAsia="cs-CZ"/>
              </w:rPr>
            </w:pPr>
            <w:commentRangeStart w:id="12"/>
            <w:r w:rsidRPr="00991912">
              <w:rPr>
                <w:rFonts w:eastAsia="Times New Roman" w:cs="Times New Roman"/>
                <w:bCs/>
                <w:color w:val="000000"/>
                <w:sz w:val="20"/>
                <w:szCs w:val="20"/>
                <w:lang w:eastAsia="cs-CZ"/>
              </w:rPr>
              <w:t>Opatření</w:t>
            </w:r>
            <w:commentRangeEnd w:id="12"/>
            <w:r w:rsidRPr="00991912">
              <w:rPr>
                <w:rStyle w:val="Odkaznakoment"/>
                <w:sz w:val="20"/>
                <w:szCs w:val="20"/>
              </w:rPr>
              <w:commentReference w:id="12"/>
            </w:r>
            <w:r w:rsidRPr="00991912">
              <w:rPr>
                <w:rFonts w:eastAsia="Times New Roman" w:cs="Times New Roman"/>
                <w:bCs/>
                <w:color w:val="000000"/>
                <w:sz w:val="20"/>
                <w:szCs w:val="20"/>
                <w:lang w:eastAsia="cs-CZ"/>
              </w:rPr>
              <w:t>:</w:t>
            </w:r>
          </w:p>
          <w:p w:rsidR="006D4075" w:rsidRPr="00F62162" w:rsidRDefault="00F62162" w:rsidP="00F62162">
            <w:pPr>
              <w:spacing w:after="0" w:line="240" w:lineRule="auto"/>
              <w:rPr>
                <w:rFonts w:eastAsia="Times New Roman"/>
                <w:color w:val="000000"/>
                <w:sz w:val="20"/>
                <w:szCs w:val="20"/>
                <w:lang w:eastAsia="cs-CZ"/>
              </w:rPr>
            </w:pPr>
            <w:r w:rsidRPr="00F62162">
              <w:rPr>
                <w:rFonts w:eastAsia="Times New Roman"/>
                <w:color w:val="000000"/>
                <w:sz w:val="20"/>
                <w:szCs w:val="20"/>
                <w:lang w:eastAsia="cs-CZ"/>
              </w:rPr>
              <w:t xml:space="preserve">S.2.1.3 </w:t>
            </w:r>
            <w:r>
              <w:rPr>
                <w:rFonts w:eastAsia="Times New Roman"/>
                <w:color w:val="000000"/>
                <w:sz w:val="20"/>
                <w:szCs w:val="20"/>
                <w:lang w:eastAsia="cs-CZ"/>
              </w:rPr>
              <w:t xml:space="preserve"> </w:t>
            </w:r>
            <w:r w:rsidR="006D4075" w:rsidRPr="00F62162">
              <w:rPr>
                <w:rFonts w:eastAsia="Times New Roman"/>
                <w:color w:val="000000"/>
                <w:sz w:val="20"/>
                <w:szCs w:val="20"/>
                <w:lang w:eastAsia="cs-CZ"/>
              </w:rPr>
              <w:t xml:space="preserve">Prevence sociopatologických jevů, kriminální činnosti, vandalismu. </w:t>
            </w:r>
          </w:p>
          <w:p w:rsidR="006D4075" w:rsidRPr="00991912" w:rsidRDefault="006D4075" w:rsidP="006D4075">
            <w:pPr>
              <w:spacing w:after="0" w:line="240" w:lineRule="auto"/>
              <w:rPr>
                <w:rFonts w:eastAsia="Times New Roman" w:cs="Times New Roman"/>
                <w:bCs/>
                <w:color w:val="000000"/>
                <w:sz w:val="20"/>
                <w:szCs w:val="20"/>
                <w:lang w:eastAsia="cs-CZ"/>
              </w:rPr>
            </w:pPr>
          </w:p>
          <w:p w:rsidR="00A17B30" w:rsidRPr="00991912" w:rsidRDefault="00A17B30"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Strategický cíl: S.3 Zdravý a aktivní život</w:t>
            </w:r>
          </w:p>
          <w:p w:rsidR="00A17B30" w:rsidRPr="00991912" w:rsidRDefault="00A17B30"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 xml:space="preserve">Specifický cíl: </w:t>
            </w:r>
            <w:r w:rsidR="00FD2517" w:rsidRPr="00991912">
              <w:rPr>
                <w:rFonts w:eastAsia="Times New Roman" w:cs="Times New Roman"/>
                <w:bCs/>
                <w:color w:val="000000"/>
                <w:sz w:val="20"/>
                <w:szCs w:val="20"/>
                <w:lang w:eastAsia="cs-CZ"/>
              </w:rPr>
              <w:t>S.3.1 Plnohodnotná a dostupná zdravotní a sociální péče</w:t>
            </w:r>
            <w:r w:rsidRPr="00991912">
              <w:rPr>
                <w:rFonts w:eastAsia="Times New Roman" w:cs="Times New Roman"/>
                <w:bCs/>
                <w:color w:val="000000"/>
                <w:sz w:val="20"/>
                <w:szCs w:val="20"/>
                <w:lang w:eastAsia="cs-CZ"/>
              </w:rPr>
              <w:t xml:space="preserve"> </w:t>
            </w:r>
          </w:p>
          <w:p w:rsidR="00A17B30" w:rsidRPr="00991912" w:rsidRDefault="00A17B30" w:rsidP="00E100DB">
            <w:pPr>
              <w:spacing w:after="0" w:line="240" w:lineRule="auto"/>
              <w:rPr>
                <w:rFonts w:eastAsia="Times New Roman" w:cs="Times New Roman"/>
                <w:bCs/>
                <w:color w:val="000000"/>
                <w:sz w:val="20"/>
                <w:szCs w:val="20"/>
                <w:lang w:eastAsia="cs-CZ"/>
              </w:rPr>
            </w:pPr>
            <w:commentRangeStart w:id="13"/>
            <w:r w:rsidRPr="00991912">
              <w:rPr>
                <w:rFonts w:eastAsia="Times New Roman" w:cs="Times New Roman"/>
                <w:bCs/>
                <w:color w:val="000000"/>
                <w:sz w:val="20"/>
                <w:szCs w:val="20"/>
                <w:lang w:eastAsia="cs-CZ"/>
              </w:rPr>
              <w:t>Opatření</w:t>
            </w:r>
            <w:commentRangeEnd w:id="13"/>
            <w:r w:rsidR="00FD2517" w:rsidRPr="00991912">
              <w:rPr>
                <w:rStyle w:val="Odkaznakoment"/>
                <w:sz w:val="20"/>
                <w:szCs w:val="20"/>
              </w:rPr>
              <w:commentReference w:id="13"/>
            </w:r>
            <w:r w:rsidR="00FD2517" w:rsidRPr="00991912">
              <w:rPr>
                <w:rFonts w:eastAsia="Times New Roman" w:cs="Times New Roman"/>
                <w:bCs/>
                <w:color w:val="000000"/>
                <w:sz w:val="20"/>
                <w:szCs w:val="20"/>
                <w:lang w:eastAsia="cs-CZ"/>
              </w:rPr>
              <w:t>:</w:t>
            </w:r>
          </w:p>
          <w:p w:rsidR="00F62162" w:rsidRPr="00F62162" w:rsidRDefault="00F62162" w:rsidP="00F62162">
            <w:pPr>
              <w:suppressAutoHyphens/>
              <w:spacing w:after="0" w:line="240" w:lineRule="auto"/>
              <w:ind w:left="567" w:hanging="567"/>
              <w:contextualSpacing/>
              <w:rPr>
                <w:rFonts w:eastAsia="Times New Roman"/>
                <w:sz w:val="20"/>
                <w:highlight w:val="green"/>
                <w:lang w:eastAsia="cs-CZ"/>
              </w:rPr>
            </w:pPr>
            <w:r w:rsidRPr="00F62162">
              <w:rPr>
                <w:rFonts w:eastAsia="Times New Roman"/>
                <w:color w:val="000000"/>
                <w:sz w:val="20"/>
                <w:highlight w:val="green"/>
                <w:lang w:eastAsia="cs-CZ"/>
              </w:rPr>
              <w:t xml:space="preserve">S.3.1.2 </w:t>
            </w:r>
            <w:r w:rsidRPr="00F62162">
              <w:rPr>
                <w:iCs/>
                <w:sz w:val="20"/>
                <w:highlight w:val="green"/>
              </w:rPr>
              <w:t>Rozvoj stávajících terénních sociálních služeb a posílení jejich kapacity.</w:t>
            </w:r>
          </w:p>
          <w:p w:rsidR="00F62162" w:rsidRPr="00F62162" w:rsidRDefault="00F62162" w:rsidP="00F62162">
            <w:pPr>
              <w:suppressAutoHyphens/>
              <w:spacing w:after="0" w:line="240" w:lineRule="auto"/>
              <w:ind w:left="567" w:hanging="567"/>
              <w:contextualSpacing/>
              <w:rPr>
                <w:rFonts w:eastAsia="Times New Roman"/>
                <w:sz w:val="20"/>
                <w:highlight w:val="green"/>
                <w:lang w:eastAsia="cs-CZ"/>
              </w:rPr>
            </w:pPr>
            <w:r w:rsidRPr="00F62162">
              <w:rPr>
                <w:rFonts w:eastAsia="Times New Roman"/>
                <w:color w:val="000000"/>
                <w:sz w:val="20"/>
                <w:highlight w:val="green"/>
                <w:lang w:eastAsia="cs-CZ"/>
              </w:rPr>
              <w:t xml:space="preserve">S.3.1.3 </w:t>
            </w:r>
            <w:r w:rsidRPr="00F62162">
              <w:rPr>
                <w:iCs/>
                <w:sz w:val="20"/>
                <w:highlight w:val="green"/>
              </w:rPr>
              <w:t>Rozvoj ambulantních sociálních služeb a posílení jejich kapacity.</w:t>
            </w:r>
          </w:p>
          <w:p w:rsidR="00F62162" w:rsidRPr="00F62162" w:rsidRDefault="00F62162" w:rsidP="00F62162">
            <w:pPr>
              <w:spacing w:after="0" w:line="240" w:lineRule="auto"/>
              <w:ind w:left="567" w:hanging="567"/>
              <w:contextualSpacing/>
              <w:rPr>
                <w:rFonts w:eastAsia="Times New Roman"/>
                <w:color w:val="000000"/>
                <w:sz w:val="20"/>
                <w:highlight w:val="green"/>
                <w:lang w:eastAsia="cs-CZ"/>
              </w:rPr>
            </w:pPr>
            <w:r w:rsidRPr="00F62162">
              <w:rPr>
                <w:rFonts w:eastAsia="Times New Roman"/>
                <w:color w:val="000000"/>
                <w:sz w:val="20"/>
                <w:highlight w:val="green"/>
                <w:lang w:eastAsia="cs-CZ"/>
              </w:rPr>
              <w:t xml:space="preserve">S.3.1.4 </w:t>
            </w:r>
            <w:r w:rsidRPr="00F62162">
              <w:rPr>
                <w:rFonts w:eastAsia="Times New Roman"/>
                <w:sz w:val="20"/>
                <w:highlight w:val="green"/>
                <w:lang w:eastAsia="cs-CZ"/>
              </w:rPr>
              <w:t>Rozvoj pobytových sociálních služeb (zachování a navýšení stávající kapacity) fungujících na úrovni obcí a správních celků a vhodné doplnění služeb v rámci existujících zařízení.</w:t>
            </w:r>
          </w:p>
          <w:p w:rsidR="00F62162" w:rsidRPr="00F62162" w:rsidRDefault="00F62162" w:rsidP="00F62162">
            <w:pPr>
              <w:spacing w:after="0" w:line="240" w:lineRule="auto"/>
              <w:ind w:left="567" w:hanging="567"/>
              <w:contextualSpacing/>
              <w:rPr>
                <w:rFonts w:eastAsia="Times New Roman"/>
                <w:sz w:val="20"/>
                <w:highlight w:val="green"/>
                <w:lang w:eastAsia="cs-CZ"/>
              </w:rPr>
            </w:pPr>
            <w:r w:rsidRPr="00F62162">
              <w:rPr>
                <w:rFonts w:eastAsia="Times New Roman"/>
                <w:color w:val="000000"/>
                <w:sz w:val="20"/>
                <w:highlight w:val="green"/>
                <w:lang w:eastAsia="cs-CZ"/>
              </w:rPr>
              <w:t xml:space="preserve">S.3.1.5 </w:t>
            </w:r>
            <w:r w:rsidRPr="00F62162">
              <w:rPr>
                <w:rFonts w:eastAsia="Times New Roman"/>
                <w:sz w:val="20"/>
                <w:highlight w:val="green"/>
                <w:lang w:eastAsia="cs-CZ"/>
              </w:rPr>
              <w:t>Rozvoj služeb sociální prevence a posílení jejich kapacity.</w:t>
            </w:r>
          </w:p>
          <w:p w:rsidR="00F62162" w:rsidRPr="00F62162" w:rsidRDefault="00F62162" w:rsidP="00F62162">
            <w:pPr>
              <w:spacing w:after="0" w:line="240" w:lineRule="auto"/>
              <w:ind w:left="567" w:hanging="567"/>
              <w:contextualSpacing/>
              <w:rPr>
                <w:rFonts w:eastAsia="Times New Roman"/>
                <w:sz w:val="20"/>
                <w:highlight w:val="green"/>
                <w:lang w:eastAsia="cs-CZ"/>
              </w:rPr>
            </w:pPr>
            <w:r w:rsidRPr="00F62162">
              <w:rPr>
                <w:rFonts w:eastAsia="Times New Roman"/>
                <w:color w:val="000000"/>
                <w:sz w:val="20"/>
                <w:highlight w:val="green"/>
                <w:lang w:eastAsia="cs-CZ"/>
              </w:rPr>
              <w:t xml:space="preserve">S.3.1.6 </w:t>
            </w:r>
            <w:r w:rsidRPr="00F62162">
              <w:rPr>
                <w:rFonts w:eastAsia="Times New Roman"/>
                <w:sz w:val="20"/>
                <w:highlight w:val="green"/>
                <w:lang w:eastAsia="cs-CZ"/>
              </w:rPr>
              <w:t>Oprava budov zdravotnických a sociálních služeb s ohledem na zvýšení kvality poskytovaných služeb a snížení energetické náročnosti.</w:t>
            </w:r>
          </w:p>
          <w:p w:rsidR="00F62162" w:rsidRPr="00F62162" w:rsidRDefault="00F62162" w:rsidP="00F62162">
            <w:pPr>
              <w:tabs>
                <w:tab w:val="left" w:pos="0"/>
              </w:tabs>
              <w:spacing w:after="0" w:line="240" w:lineRule="auto"/>
              <w:ind w:left="567" w:hanging="567"/>
              <w:contextualSpacing/>
              <w:rPr>
                <w:rFonts w:eastAsia="Times New Roman"/>
                <w:sz w:val="20"/>
                <w:highlight w:val="green"/>
                <w:lang w:eastAsia="cs-CZ"/>
              </w:rPr>
            </w:pPr>
            <w:r w:rsidRPr="00F62162">
              <w:rPr>
                <w:rFonts w:eastAsia="Times New Roman"/>
                <w:color w:val="000000"/>
                <w:sz w:val="20"/>
                <w:highlight w:val="green"/>
                <w:lang w:eastAsia="cs-CZ"/>
              </w:rPr>
              <w:t xml:space="preserve">S.3.1.7 </w:t>
            </w:r>
            <w:r w:rsidRPr="00F62162">
              <w:rPr>
                <w:rFonts w:eastAsia="Times New Roman"/>
                <w:sz w:val="20"/>
                <w:highlight w:val="green"/>
                <w:lang w:eastAsia="cs-CZ"/>
              </w:rPr>
              <w:t>Zvýšení informovanosti o sociálních a zdravotních službách a podmínkách jejich poskytování.</w:t>
            </w:r>
          </w:p>
          <w:p w:rsidR="00F62162" w:rsidRPr="00F62162" w:rsidRDefault="00F62162" w:rsidP="00F62162">
            <w:pPr>
              <w:tabs>
                <w:tab w:val="left" w:pos="0"/>
              </w:tabs>
              <w:spacing w:after="0" w:line="240" w:lineRule="auto"/>
              <w:ind w:left="567" w:hanging="567"/>
              <w:contextualSpacing/>
              <w:rPr>
                <w:rFonts w:eastAsia="Times New Roman"/>
                <w:sz w:val="20"/>
                <w:lang w:eastAsia="cs-CZ"/>
              </w:rPr>
            </w:pPr>
            <w:r w:rsidRPr="00F62162">
              <w:rPr>
                <w:rFonts w:eastAsia="Times New Roman"/>
                <w:color w:val="000000"/>
                <w:sz w:val="20"/>
                <w:highlight w:val="green"/>
                <w:lang w:eastAsia="cs-CZ"/>
              </w:rPr>
              <w:t xml:space="preserve">S.3.1.8 </w:t>
            </w:r>
            <w:r w:rsidRPr="00F62162">
              <w:rPr>
                <w:rFonts w:eastAsia="Times New Roman"/>
                <w:sz w:val="20"/>
                <w:highlight w:val="green"/>
                <w:lang w:eastAsia="cs-CZ"/>
              </w:rPr>
              <w:t>Zajištění poradenství a osvětové činnosti zaměřené na boj proti sociálnímu vyloučení.</w:t>
            </w:r>
          </w:p>
          <w:p w:rsidR="00FD2517" w:rsidRPr="00991912" w:rsidRDefault="00FD2517" w:rsidP="00E100DB">
            <w:pPr>
              <w:spacing w:after="0" w:line="240" w:lineRule="auto"/>
              <w:rPr>
                <w:rFonts w:eastAsia="Times New Roman" w:cs="Times New Roman"/>
                <w:b/>
                <w:bCs/>
                <w:color w:val="000000"/>
                <w:sz w:val="20"/>
                <w:szCs w:val="20"/>
                <w:lang w:eastAsia="cs-CZ"/>
              </w:rPr>
            </w:pP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Strategický cíl: S.3 Zdravý a aktivní život</w:t>
            </w:r>
          </w:p>
          <w:p w:rsidR="006D4075" w:rsidRPr="00991912" w:rsidRDefault="006D4075" w:rsidP="006D4075">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Specifický cíl: S.3.2 Aktivní a kreativní trávení volného času pro všechny</w:t>
            </w:r>
          </w:p>
          <w:p w:rsidR="006D4075" w:rsidRPr="00991912" w:rsidRDefault="006D4075" w:rsidP="00E100DB">
            <w:pPr>
              <w:spacing w:after="0" w:line="240" w:lineRule="auto"/>
              <w:rPr>
                <w:rFonts w:eastAsia="Times New Roman" w:cs="Times New Roman"/>
                <w:bCs/>
                <w:color w:val="000000"/>
                <w:sz w:val="20"/>
                <w:szCs w:val="20"/>
                <w:lang w:eastAsia="cs-CZ"/>
              </w:rPr>
            </w:pPr>
            <w:r w:rsidRPr="00991912">
              <w:rPr>
                <w:rFonts w:eastAsia="Times New Roman" w:cs="Times New Roman"/>
                <w:bCs/>
                <w:color w:val="000000"/>
                <w:sz w:val="20"/>
                <w:szCs w:val="20"/>
                <w:lang w:eastAsia="cs-CZ"/>
              </w:rPr>
              <w:t>Opatření:</w:t>
            </w:r>
          </w:p>
          <w:p w:rsidR="006D4075" w:rsidRPr="00991912" w:rsidRDefault="006D4075" w:rsidP="006D4075">
            <w:pPr>
              <w:pStyle w:val="Odstavecseseznamem"/>
              <w:numPr>
                <w:ilvl w:val="0"/>
                <w:numId w:val="11"/>
              </w:numPr>
              <w:spacing w:after="0" w:line="240" w:lineRule="auto"/>
              <w:ind w:left="426"/>
              <w:contextualSpacing w:val="0"/>
              <w:jc w:val="both"/>
              <w:rPr>
                <w:sz w:val="20"/>
                <w:szCs w:val="20"/>
              </w:rPr>
            </w:pPr>
            <w:r w:rsidRPr="00991912">
              <w:rPr>
                <w:sz w:val="20"/>
                <w:szCs w:val="20"/>
              </w:rPr>
              <w:t xml:space="preserve">Rozšíření nabídky </w:t>
            </w:r>
            <w:r w:rsidRPr="00991912">
              <w:rPr>
                <w:rFonts w:eastAsia="Times New Roman"/>
                <w:color w:val="000000"/>
                <w:sz w:val="20"/>
                <w:szCs w:val="20"/>
                <w:lang w:eastAsia="cs-CZ"/>
              </w:rPr>
              <w:t xml:space="preserve">vzdělávacích, osvětových, </w:t>
            </w:r>
            <w:r w:rsidRPr="00991912">
              <w:rPr>
                <w:sz w:val="20"/>
                <w:szCs w:val="20"/>
              </w:rPr>
              <w:t>volnočasových a sportovních aktivit a aktivit zaměřených na zdravý životní styl, zejm. pro děti, ženy, seniory a zdravotně postižené.</w:t>
            </w:r>
          </w:p>
          <w:p w:rsidR="006D4075" w:rsidRPr="00991912" w:rsidRDefault="006D4075" w:rsidP="006D4075">
            <w:pPr>
              <w:pStyle w:val="Odstavecseseznamem"/>
              <w:numPr>
                <w:ilvl w:val="0"/>
                <w:numId w:val="11"/>
              </w:numPr>
              <w:spacing w:after="0" w:line="240" w:lineRule="auto"/>
              <w:ind w:left="426"/>
              <w:rPr>
                <w:rFonts w:eastAsia="Times New Roman"/>
                <w:sz w:val="20"/>
                <w:szCs w:val="20"/>
                <w:lang w:eastAsia="cs-CZ"/>
              </w:rPr>
            </w:pPr>
            <w:r w:rsidRPr="00991912">
              <w:rPr>
                <w:rFonts w:eastAsia="Times New Roman"/>
                <w:sz w:val="20"/>
                <w:szCs w:val="20"/>
                <w:lang w:eastAsia="cs-CZ"/>
              </w:rPr>
              <w:t xml:space="preserve">Podpora stávajících a nových aktivit a personálního zajištění pro práci s dětmi a mládeží (na školách, ve střediscích volného času a v jiných zařízeních a organizacích). </w:t>
            </w:r>
          </w:p>
          <w:p w:rsidR="006D4075" w:rsidRPr="00991912" w:rsidRDefault="006D4075" w:rsidP="006D4075">
            <w:pPr>
              <w:pStyle w:val="Odstavecseseznamem"/>
              <w:numPr>
                <w:ilvl w:val="0"/>
                <w:numId w:val="11"/>
              </w:numPr>
              <w:suppressAutoHyphens/>
              <w:spacing w:after="0" w:line="240" w:lineRule="auto"/>
              <w:ind w:left="426"/>
              <w:rPr>
                <w:sz w:val="20"/>
                <w:szCs w:val="20"/>
              </w:rPr>
            </w:pPr>
            <w:r w:rsidRPr="00991912">
              <w:rPr>
                <w:sz w:val="20"/>
                <w:szCs w:val="20"/>
              </w:rPr>
              <w:t>Realizace společenských, kulturních a vzdělávacích aktivit zaměřených na identifikaci obyvatel s územím, regionální identitu, historii, tradice a řemesla.</w:t>
            </w:r>
          </w:p>
          <w:p w:rsidR="006D4075" w:rsidRPr="006D4075" w:rsidRDefault="006D4075" w:rsidP="006D4075">
            <w:pPr>
              <w:pStyle w:val="Odstavecseseznamem"/>
              <w:numPr>
                <w:ilvl w:val="0"/>
                <w:numId w:val="11"/>
              </w:numPr>
              <w:suppressAutoHyphens/>
              <w:spacing w:after="0" w:line="240" w:lineRule="auto"/>
              <w:ind w:left="426"/>
              <w:rPr>
                <w:rFonts w:eastAsia="Times New Roman" w:cs="Times New Roman"/>
                <w:bCs/>
                <w:color w:val="000000"/>
                <w:lang w:eastAsia="cs-CZ"/>
              </w:rPr>
            </w:pPr>
            <w:r w:rsidRPr="00991912">
              <w:rPr>
                <w:sz w:val="20"/>
                <w:szCs w:val="20"/>
              </w:rPr>
              <w:t>Rozvíjení mezigeneračního soužití (společné aktivity dětí, mládeže a seniorů).</w:t>
            </w:r>
          </w:p>
        </w:tc>
      </w:tr>
      <w:tr w:rsidR="00A17B30" w:rsidRPr="001B132D" w:rsidTr="00721E97">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A17B30" w:rsidRPr="004D3FF9" w:rsidRDefault="00A17B30"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Popis a zdůvodnění podpory (SCLLD)</w:t>
            </w:r>
          </w:p>
        </w:tc>
        <w:tc>
          <w:tcPr>
            <w:tcW w:w="7099" w:type="dxa"/>
            <w:gridSpan w:val="5"/>
            <w:tcBorders>
              <w:top w:val="nil"/>
              <w:left w:val="nil"/>
              <w:bottom w:val="single" w:sz="4" w:space="0" w:color="auto"/>
              <w:right w:val="single" w:sz="4" w:space="0" w:color="auto"/>
            </w:tcBorders>
            <w:shd w:val="clear" w:color="auto" w:fill="auto"/>
            <w:hideMark/>
          </w:tcPr>
          <w:p w:rsidR="00A17B30" w:rsidRDefault="00FD2517" w:rsidP="00E100DB">
            <w:pPr>
              <w:spacing w:after="0" w:line="240" w:lineRule="auto"/>
              <w:rPr>
                <w:rFonts w:eastAsia="Times New Roman" w:cs="Times New Roman"/>
                <w:b/>
                <w:bCs/>
                <w:i/>
                <w:color w:val="000000"/>
                <w:lang w:eastAsia="cs-CZ"/>
              </w:rPr>
            </w:pPr>
            <w:commentRangeStart w:id="14"/>
            <w:r w:rsidRPr="00FD2517">
              <w:rPr>
                <w:rFonts w:eastAsia="Times New Roman" w:cs="Times New Roman"/>
                <w:b/>
                <w:bCs/>
                <w:i/>
                <w:color w:val="000000"/>
                <w:lang w:eastAsia="cs-CZ"/>
              </w:rPr>
              <w:t>doplnit</w:t>
            </w:r>
            <w:commentRangeEnd w:id="14"/>
            <w:r>
              <w:rPr>
                <w:rStyle w:val="Odkaznakoment"/>
              </w:rPr>
              <w:commentReference w:id="14"/>
            </w:r>
          </w:p>
          <w:p w:rsidR="00FD260C" w:rsidRDefault="00FD260C" w:rsidP="00E100DB">
            <w:pPr>
              <w:spacing w:after="0" w:line="240" w:lineRule="auto"/>
              <w:rPr>
                <w:rFonts w:eastAsia="Times New Roman" w:cs="Times New Roman"/>
                <w:b/>
                <w:bCs/>
                <w:i/>
                <w:color w:val="000000"/>
                <w:lang w:eastAsia="cs-CZ"/>
              </w:rPr>
            </w:pPr>
            <w:r>
              <w:rPr>
                <w:rFonts w:eastAsia="Times New Roman" w:cs="Times New Roman"/>
                <w:b/>
                <w:bCs/>
                <w:i/>
                <w:color w:val="000000"/>
                <w:lang w:eastAsia="cs-CZ"/>
              </w:rPr>
              <w:t>!!!!!!!!</w:t>
            </w:r>
          </w:p>
          <w:p w:rsidR="00965011" w:rsidRPr="00C210B9" w:rsidRDefault="00965011" w:rsidP="00C210B9">
            <w:pPr>
              <w:spacing w:after="0" w:line="240" w:lineRule="auto"/>
              <w:rPr>
                <w:sz w:val="18"/>
                <w:szCs w:val="18"/>
                <w:highlight w:val="green"/>
              </w:rPr>
            </w:pPr>
            <w:r w:rsidRPr="00C210B9">
              <w:rPr>
                <w:rFonts w:eastAsia="Times New Roman" w:cs="Times New Roman"/>
                <w:color w:val="000000"/>
                <w:sz w:val="18"/>
                <w:szCs w:val="18"/>
                <w:highlight w:val="green"/>
                <w:lang w:eastAsia="cs-CZ"/>
              </w:rPr>
              <w:t xml:space="preserve">Důležitým požadavkem je rovněž zajištění bezproblémové dostupnosti bydlení </w:t>
            </w:r>
            <w:r w:rsidRPr="00C210B9">
              <w:rPr>
                <w:iCs/>
                <w:sz w:val="18"/>
                <w:szCs w:val="18"/>
                <w:highlight w:val="green"/>
              </w:rPr>
              <w:t xml:space="preserve">znevýhodněným skupinám obyvatel, jako jsou např. zdravotně postižení, senioři, matky samoživitelky, mladé manželské páry, dále také osoby ohrožené sociálním vyloučením – lidé s nízkými příjmy, lidé na hranici chudoby atd. </w:t>
            </w:r>
          </w:p>
          <w:p w:rsidR="00965011" w:rsidRPr="00C210B9" w:rsidRDefault="00965011" w:rsidP="00C210B9">
            <w:pPr>
              <w:spacing w:after="0" w:line="240" w:lineRule="auto"/>
              <w:rPr>
                <w:sz w:val="18"/>
                <w:szCs w:val="18"/>
                <w:highlight w:val="green"/>
              </w:rPr>
            </w:pPr>
            <w:r w:rsidRPr="00C210B9">
              <w:rPr>
                <w:sz w:val="18"/>
                <w:szCs w:val="18"/>
                <w:highlight w:val="green"/>
              </w:rPr>
              <w:t>Neexistencí nebo omezeným fungováním občanské vybavenosti jsou postiženy zejména znevýhodněné skupiny obyvatel, jako jsou senioři, matky na mateřské dovolené, postižení (musí dojíždět do vedlejších nebo vzdálenějších obcí).</w:t>
            </w:r>
          </w:p>
          <w:p w:rsidR="00C210B9" w:rsidRPr="00C210B9" w:rsidRDefault="00C210B9" w:rsidP="00C210B9">
            <w:pPr>
              <w:spacing w:after="0" w:line="240" w:lineRule="auto"/>
              <w:rPr>
                <w:sz w:val="18"/>
                <w:szCs w:val="18"/>
                <w:highlight w:val="green"/>
              </w:rPr>
            </w:pPr>
            <w:r w:rsidRPr="00C210B9">
              <w:rPr>
                <w:sz w:val="18"/>
                <w:szCs w:val="18"/>
                <w:highlight w:val="green"/>
              </w:rPr>
              <w:t xml:space="preserve">Bezpečnost ve městech a obcích je vnímána jako problém, který získává v posledních letech na aktuálnosti. Nejen ve větších sídlech narůstají počty kriminálních činů a přestupků, případů krádeží, vandalismu, napadení, ohrožení psy atd., současně přibývání případů závislosti na alkoholu a drogách. </w:t>
            </w:r>
          </w:p>
          <w:p w:rsidR="00C210B9" w:rsidRPr="00C210B9" w:rsidRDefault="00C210B9" w:rsidP="00C210B9">
            <w:pPr>
              <w:spacing w:after="0" w:line="240" w:lineRule="auto"/>
              <w:rPr>
                <w:rFonts w:eastAsia="Times New Roman" w:cs="Times New Roman"/>
                <w:color w:val="000000"/>
                <w:sz w:val="18"/>
                <w:szCs w:val="18"/>
                <w:highlight w:val="green"/>
                <w:lang w:eastAsia="cs-CZ"/>
              </w:rPr>
            </w:pPr>
            <w:r w:rsidRPr="00C210B9">
              <w:rPr>
                <w:sz w:val="18"/>
                <w:szCs w:val="18"/>
                <w:highlight w:val="green"/>
              </w:rPr>
              <w:t>Sílící potřeba řešení těchto problémů je v rámci tohoto cíle řešena opatřením zaměřeným na vytvoření bezpečnostních systémů, které mají odhalit přestupky, a kriminální činy a varovných systémů, jež mají občany informovat o hrozícím nebezpečí. Z hlediska sílícího trendu je nezbytné se v opatřeních zaměřit na prevenci</w:t>
            </w:r>
            <w:r w:rsidRPr="00C210B9">
              <w:rPr>
                <w:rFonts w:eastAsia="Times New Roman" w:cs="Times New Roman"/>
                <w:color w:val="000000"/>
                <w:sz w:val="18"/>
                <w:szCs w:val="18"/>
                <w:highlight w:val="green"/>
                <w:lang w:eastAsia="cs-CZ"/>
              </w:rPr>
              <w:t xml:space="preserve"> sociopatologických jevů (závislosti na alkoholu a drogách), kriminální činnosti, vandalismu, preferenci zdravého životního stylu na školách i pro širokou veřejnost (poslední dvě opatření jsou rozpracována ve specifickém cíli S.3.2).</w:t>
            </w:r>
          </w:p>
          <w:p w:rsidR="00C210B9" w:rsidRPr="00C210B9" w:rsidRDefault="00C210B9" w:rsidP="00C210B9">
            <w:pPr>
              <w:spacing w:after="0" w:line="240" w:lineRule="auto"/>
              <w:rPr>
                <w:rFonts w:eastAsia="Times New Roman"/>
                <w:color w:val="000000"/>
                <w:sz w:val="18"/>
                <w:szCs w:val="18"/>
                <w:highlight w:val="green"/>
              </w:rPr>
            </w:pPr>
            <w:r w:rsidRPr="00C210B9">
              <w:rPr>
                <w:sz w:val="18"/>
                <w:szCs w:val="18"/>
                <w:highlight w:val="green"/>
              </w:rPr>
              <w:t>Provoz sociálních služeb se dlouhodobě potýká s nedostatkem finančních zdrojů. S tím souvisí také přetrvávající nedostatečná nabídka některých sociálních služeb, nedostatek vhodných prostor pro zařízení poskytující sociální služby, nedostatečná kapacita pobytových služeb, c</w:t>
            </w:r>
            <w:r w:rsidRPr="00C210B9">
              <w:rPr>
                <w:iCs/>
                <w:sz w:val="18"/>
                <w:szCs w:val="18"/>
                <w:highlight w:val="green"/>
              </w:rPr>
              <w:t xml:space="preserve">hybějící sociální bydlení ve většině obcí atd. </w:t>
            </w:r>
            <w:r w:rsidRPr="00C210B9">
              <w:rPr>
                <w:rFonts w:eastAsia="Times New Roman"/>
                <w:color w:val="000000"/>
                <w:sz w:val="18"/>
                <w:szCs w:val="18"/>
                <w:highlight w:val="green"/>
              </w:rPr>
              <w:t>Nedostatečná informovanost občanů o nabídce sociálních služeb.</w:t>
            </w:r>
          </w:p>
          <w:p w:rsidR="00C210B9" w:rsidRPr="00C210B9" w:rsidRDefault="00C210B9" w:rsidP="00C210B9">
            <w:pPr>
              <w:spacing w:after="0" w:line="240" w:lineRule="auto"/>
              <w:rPr>
                <w:rFonts w:eastAsia="Times New Roman"/>
                <w:color w:val="000000"/>
                <w:sz w:val="18"/>
                <w:szCs w:val="18"/>
                <w:highlight w:val="green"/>
              </w:rPr>
            </w:pPr>
            <w:r w:rsidRPr="00C210B9">
              <w:rPr>
                <w:sz w:val="18"/>
                <w:szCs w:val="18"/>
                <w:highlight w:val="green"/>
              </w:rPr>
              <w:t xml:space="preserve">Zejména tělesně postiženým, seniorům a matkám s dětmi ztěžují pohyb </w:t>
            </w:r>
            <w:r w:rsidRPr="00C210B9">
              <w:rPr>
                <w:rFonts w:eastAsia="Times New Roman"/>
                <w:color w:val="000000"/>
                <w:sz w:val="18"/>
                <w:szCs w:val="18"/>
                <w:highlight w:val="green"/>
              </w:rPr>
              <w:t>bariéry na komunikacích a v některých veřejných budovách.</w:t>
            </w:r>
          </w:p>
          <w:p w:rsidR="00C210B9" w:rsidRPr="00C210B9" w:rsidRDefault="00C210B9" w:rsidP="00C210B9">
            <w:pPr>
              <w:spacing w:after="0" w:line="240" w:lineRule="auto"/>
              <w:rPr>
                <w:rFonts w:eastAsia="Times New Roman"/>
                <w:color w:val="000000"/>
                <w:sz w:val="18"/>
                <w:szCs w:val="18"/>
                <w:highlight w:val="green"/>
              </w:rPr>
            </w:pPr>
            <w:r w:rsidRPr="00C210B9">
              <w:rPr>
                <w:rFonts w:eastAsia="Times New Roman"/>
                <w:color w:val="000000"/>
                <w:sz w:val="18"/>
                <w:szCs w:val="18"/>
                <w:highlight w:val="green"/>
              </w:rPr>
              <w:t>Snižování ochoty rodin pečovat o své potřebné členy.</w:t>
            </w:r>
          </w:p>
          <w:p w:rsidR="00C210B9" w:rsidRPr="00C210B9" w:rsidRDefault="00C210B9" w:rsidP="00C210B9">
            <w:pPr>
              <w:spacing w:after="0" w:line="240" w:lineRule="auto"/>
              <w:rPr>
                <w:sz w:val="18"/>
                <w:szCs w:val="18"/>
                <w:highlight w:val="green"/>
              </w:rPr>
            </w:pPr>
            <w:r w:rsidRPr="00C210B9">
              <w:rPr>
                <w:iCs/>
                <w:sz w:val="18"/>
                <w:szCs w:val="18"/>
                <w:highlight w:val="green"/>
              </w:rPr>
              <w:lastRenderedPageBreak/>
              <w:t>Zvyšování chudoby v důsledku zvyšující se nezaměstnanosti a zadluženosti obyvatel</w:t>
            </w:r>
          </w:p>
          <w:p w:rsidR="00C210B9" w:rsidRPr="00C210B9" w:rsidRDefault="00C210B9" w:rsidP="00C210B9">
            <w:pPr>
              <w:spacing w:after="0" w:line="240" w:lineRule="auto"/>
              <w:rPr>
                <w:iCs/>
                <w:sz w:val="18"/>
                <w:szCs w:val="18"/>
                <w:highlight w:val="green"/>
              </w:rPr>
            </w:pPr>
            <w:r w:rsidRPr="00C210B9">
              <w:rPr>
                <w:iCs/>
                <w:sz w:val="18"/>
                <w:szCs w:val="18"/>
                <w:highlight w:val="green"/>
              </w:rPr>
              <w:t xml:space="preserve">Vznik sociálně vyloučených </w:t>
            </w:r>
            <w:commentRangeStart w:id="15"/>
            <w:r w:rsidRPr="00C210B9">
              <w:rPr>
                <w:iCs/>
                <w:sz w:val="18"/>
                <w:szCs w:val="18"/>
                <w:highlight w:val="green"/>
              </w:rPr>
              <w:t>lokalit</w:t>
            </w:r>
            <w:commentRangeEnd w:id="15"/>
            <w:r w:rsidRPr="00C210B9">
              <w:rPr>
                <w:rStyle w:val="Odkaznakoment"/>
                <w:sz w:val="18"/>
                <w:szCs w:val="18"/>
              </w:rPr>
              <w:commentReference w:id="15"/>
            </w:r>
            <w:r w:rsidRPr="00C210B9">
              <w:rPr>
                <w:iCs/>
                <w:sz w:val="18"/>
                <w:szCs w:val="18"/>
                <w:highlight w:val="green"/>
              </w:rPr>
              <w:t>.</w:t>
            </w:r>
          </w:p>
          <w:p w:rsidR="00C210B9" w:rsidRPr="00C210B9" w:rsidRDefault="00C210B9" w:rsidP="00C210B9">
            <w:pPr>
              <w:spacing w:after="0" w:line="240" w:lineRule="auto"/>
              <w:rPr>
                <w:sz w:val="18"/>
                <w:szCs w:val="18"/>
              </w:rPr>
            </w:pPr>
            <w:r w:rsidRPr="00C210B9">
              <w:rPr>
                <w:sz w:val="18"/>
                <w:szCs w:val="18"/>
                <w:highlight w:val="green"/>
              </w:rPr>
              <w:t>Rozvíjení aktivního a kreativního trávení volného času je také možností, jak potlačit stále častější výskyt sociopatologických jevů (alkoholismus, drogy, kouření, kriminalita, xenofobie), což je rizikové zejm. u dětí a mladých lidí, a také jednou z možností snižování rizika sociálního vyloučení.</w:t>
            </w:r>
          </w:p>
          <w:p w:rsidR="00965011" w:rsidRPr="00FD2517" w:rsidRDefault="00965011" w:rsidP="00E100DB">
            <w:pPr>
              <w:spacing w:after="0" w:line="240" w:lineRule="auto"/>
              <w:rPr>
                <w:rFonts w:eastAsia="Times New Roman" w:cs="Times New Roman"/>
                <w:b/>
                <w:bCs/>
                <w:i/>
                <w:color w:val="000000"/>
                <w:lang w:eastAsia="cs-CZ"/>
              </w:rPr>
            </w:pPr>
          </w:p>
        </w:tc>
      </w:tr>
      <w:tr w:rsidR="00A17B30" w:rsidRPr="001B132D"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A17B30" w:rsidRPr="004D3FF9" w:rsidRDefault="00A17B30" w:rsidP="00982D2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Možná témata projektu (OP)</w:t>
            </w:r>
          </w:p>
        </w:tc>
        <w:tc>
          <w:tcPr>
            <w:tcW w:w="7099" w:type="dxa"/>
            <w:gridSpan w:val="5"/>
            <w:tcBorders>
              <w:top w:val="nil"/>
              <w:left w:val="nil"/>
              <w:bottom w:val="single" w:sz="4" w:space="0" w:color="auto"/>
              <w:right w:val="single" w:sz="4" w:space="0" w:color="auto"/>
            </w:tcBorders>
            <w:shd w:val="clear" w:color="auto" w:fill="auto"/>
            <w:hideMark/>
          </w:tcPr>
          <w:p w:rsidR="00FD2517" w:rsidRPr="009A3ACE" w:rsidRDefault="00FD2517" w:rsidP="009A3ACE">
            <w:pPr>
              <w:pStyle w:val="Default"/>
              <w:numPr>
                <w:ilvl w:val="0"/>
                <w:numId w:val="10"/>
              </w:numPr>
              <w:ind w:left="497"/>
              <w:rPr>
                <w:rFonts w:asciiTheme="minorHAnsi" w:hAnsiTheme="minorHAnsi"/>
                <w:sz w:val="20"/>
                <w:szCs w:val="20"/>
              </w:rPr>
            </w:pPr>
            <w:commentRangeStart w:id="16"/>
            <w:r w:rsidRPr="009A3ACE">
              <w:rPr>
                <w:rFonts w:asciiTheme="minorHAnsi" w:hAnsiTheme="minorHAnsi"/>
                <w:bCs/>
                <w:sz w:val="20"/>
                <w:szCs w:val="20"/>
              </w:rPr>
              <w:t>Deinstitucionalizace</w:t>
            </w:r>
            <w:commentRangeEnd w:id="16"/>
            <w:r w:rsidRPr="009A3ACE">
              <w:rPr>
                <w:rStyle w:val="Odkaznakoment"/>
                <w:rFonts w:asciiTheme="minorHAnsi" w:hAnsiTheme="minorHAnsi" w:cstheme="minorBidi"/>
                <w:color w:val="auto"/>
                <w:sz w:val="20"/>
                <w:szCs w:val="20"/>
              </w:rPr>
              <w:commentReference w:id="16"/>
            </w:r>
            <w:r w:rsidRPr="009A3ACE">
              <w:rPr>
                <w:rFonts w:asciiTheme="minorHAnsi" w:hAnsiTheme="minorHAnsi"/>
                <w:bCs/>
                <w:sz w:val="20"/>
                <w:szCs w:val="20"/>
              </w:rPr>
              <w:t xml:space="preserve"> sociálních služeb za účelem sociálního začleňování a zvýšení uplatnitelnosti na trhu práce </w:t>
            </w:r>
            <w:r w:rsidR="009A3ACE">
              <w:rPr>
                <w:rFonts w:asciiTheme="minorHAnsi" w:hAnsiTheme="minorHAnsi"/>
                <w:bCs/>
                <w:sz w:val="20"/>
                <w:szCs w:val="20"/>
              </w:rPr>
              <w:t>–</w:t>
            </w:r>
            <w:r w:rsidR="009A3ACE" w:rsidRPr="009A3ACE">
              <w:rPr>
                <w:rFonts w:asciiTheme="minorHAnsi" w:hAnsiTheme="minorHAnsi"/>
                <w:bCs/>
                <w:sz w:val="20"/>
                <w:szCs w:val="20"/>
              </w:rPr>
              <w:t xml:space="preserve"> </w:t>
            </w:r>
            <w:r w:rsidR="009A3ACE">
              <w:rPr>
                <w:rFonts w:asciiTheme="minorHAnsi" w:hAnsiTheme="minorHAnsi"/>
                <w:bCs/>
                <w:sz w:val="20"/>
                <w:szCs w:val="20"/>
              </w:rPr>
              <w:t>d</w:t>
            </w:r>
            <w:r w:rsidRPr="009A3ACE">
              <w:rPr>
                <w:rFonts w:asciiTheme="minorHAnsi" w:hAnsiTheme="minorHAnsi"/>
                <w:sz w:val="20"/>
                <w:szCs w:val="20"/>
              </w:rPr>
              <w:t>einstitucionalizací služeb se transformuje institucionální péče v péči komunitní. Řízeně se ruší ústavy a rozvíjí komunitní sociální služby. Bude podporován</w:t>
            </w:r>
            <w:r w:rsidR="009A3ACE">
              <w:rPr>
                <w:rFonts w:asciiTheme="minorHAnsi" w:hAnsiTheme="minorHAnsi"/>
                <w:sz w:val="20"/>
                <w:szCs w:val="20"/>
              </w:rPr>
              <w:t>a</w:t>
            </w:r>
            <w:r w:rsidRPr="009A3ACE">
              <w:rPr>
                <w:rFonts w:asciiTheme="minorHAnsi" w:hAnsiTheme="minorHAnsi"/>
                <w:sz w:val="20"/>
                <w:szCs w:val="20"/>
              </w:rPr>
              <w:t xml:space="preserve"> výstavba, zřizování a rekonstrukce stávajících zařízení pro poskytování komunitní péče, jedná se i o pobytová zařízení. Podpořen může být například domov se zvláštním režimem či domov pro osoby se zdravotním postižením. Předmětem projektu bude nákup domu či bytu, jeho úprava a vybavení podle potřeb uživatelů. Objekt bude uspořádán jako běžná domácnost s ložnicemi, kuchyní či kuchyňským koutem, obývacím pokojem, toaletou, koupelnou a nezbytným technickým zázemím. V objektu či v bytě může být vyčleněn nezbytný prostor pro pracovníky, kteří budou poskytovat podporu pomáhat uživatelům zvládat chod domácnosti a další činnosti, které sami nezvládnou. Součástí projektu může být rozšíření či zřízení sociálně terapeutické dílny, zaměřené na nácvik dovedností jejích uživatelů a získávání zkušeností s povinnostmi mimo domácnost. Sociálně terapeutická dílna se skládá z několika provozů, zaměřených na různé činnosti. </w:t>
            </w:r>
          </w:p>
          <w:p w:rsidR="00FD2517" w:rsidRPr="009A3ACE" w:rsidRDefault="00FD2517" w:rsidP="009A3ACE">
            <w:pPr>
              <w:pStyle w:val="Default"/>
              <w:numPr>
                <w:ilvl w:val="0"/>
                <w:numId w:val="10"/>
              </w:numPr>
              <w:ind w:left="497"/>
              <w:rPr>
                <w:rFonts w:asciiTheme="minorHAnsi" w:hAnsiTheme="minorHAnsi"/>
                <w:sz w:val="20"/>
                <w:szCs w:val="20"/>
              </w:rPr>
            </w:pPr>
            <w:r w:rsidRPr="009A3ACE">
              <w:rPr>
                <w:rFonts w:asciiTheme="minorHAnsi" w:hAnsiTheme="minorHAnsi"/>
                <w:sz w:val="20"/>
                <w:szCs w:val="20"/>
              </w:rPr>
              <w:t xml:space="preserve">Infrastruktura pro dostupnost a rozvoj sociální služby </w:t>
            </w:r>
            <w:r w:rsidR="009A3ACE" w:rsidRPr="009A3ACE">
              <w:rPr>
                <w:rFonts w:asciiTheme="minorHAnsi" w:hAnsiTheme="minorHAnsi"/>
                <w:sz w:val="20"/>
                <w:szCs w:val="20"/>
              </w:rPr>
              <w:t>– b</w:t>
            </w:r>
            <w:r w:rsidRPr="009A3ACE">
              <w:rPr>
                <w:rFonts w:asciiTheme="minorHAnsi" w:hAnsiTheme="minorHAnsi"/>
                <w:sz w:val="20"/>
                <w:szCs w:val="20"/>
              </w:rPr>
              <w:t xml:space="preserve">ude podporován nákup objektů, zařízení a vybavení a stavební úpravy, které vytvoří podmínky pro kvalitní poskytování sociálních služeb, obnovu a zkvalitnění materiálně-technické základny stávajících služeb sociální práce s cílovými skupinami. Sociální služby jsou definovány zákonem č. 108/2006 Sb., o sociálních službách ve znění pozdějších předpisů. Projekty se zaměřují na vybudování zázemí pro </w:t>
            </w:r>
            <w:r w:rsidRPr="009A3ACE">
              <w:rPr>
                <w:rFonts w:asciiTheme="minorHAnsi" w:hAnsiTheme="minorHAnsi"/>
                <w:bCs/>
                <w:sz w:val="20"/>
                <w:szCs w:val="20"/>
              </w:rPr>
              <w:t>terénní služby</w:t>
            </w:r>
            <w:r w:rsidRPr="009A3ACE">
              <w:rPr>
                <w:rFonts w:asciiTheme="minorHAnsi" w:hAnsiTheme="minorHAnsi"/>
                <w:sz w:val="20"/>
                <w:szCs w:val="20"/>
              </w:rPr>
              <w:t xml:space="preserve">, vybavení zařízením, které umožňuje práci v obtížně dostupných lokalitách, pořízení vybavení mobilního týmu pro poskytování zdravotně sociální pomoci ve vyloučených lokalitách, nebo vybudování zázemí pro realizaci fakultativních činností v ambulantní skupinové formě terénních služeb sociální prevence či odborného sociálního poradenství. </w:t>
            </w:r>
          </w:p>
          <w:p w:rsidR="00FD2517" w:rsidRPr="00725CA0" w:rsidRDefault="00FD2517" w:rsidP="009A3ACE">
            <w:pPr>
              <w:pStyle w:val="Default"/>
              <w:ind w:left="497"/>
              <w:rPr>
                <w:rFonts w:asciiTheme="minorHAnsi" w:hAnsiTheme="minorHAnsi"/>
                <w:sz w:val="20"/>
                <w:szCs w:val="20"/>
              </w:rPr>
            </w:pPr>
            <w:r w:rsidRPr="009A3ACE">
              <w:rPr>
                <w:rFonts w:asciiTheme="minorHAnsi" w:hAnsiTheme="minorHAnsi"/>
                <w:bCs/>
                <w:sz w:val="20"/>
                <w:szCs w:val="20"/>
              </w:rPr>
              <w:t>Ambulantní sociální služby</w:t>
            </w:r>
            <w:r w:rsidRPr="00725CA0">
              <w:rPr>
                <w:rFonts w:asciiTheme="minorHAnsi" w:hAnsiTheme="minorHAnsi"/>
                <w:b/>
                <w:bCs/>
                <w:sz w:val="20"/>
                <w:szCs w:val="20"/>
              </w:rPr>
              <w:t xml:space="preserve"> </w:t>
            </w:r>
            <w:r w:rsidRPr="00725CA0">
              <w:rPr>
                <w:rFonts w:asciiTheme="minorHAnsi" w:hAnsiTheme="minorHAnsi"/>
                <w:sz w:val="20"/>
                <w:szCs w:val="20"/>
              </w:rPr>
              <w:t xml:space="preserve">se zaměřují na prostorové oddělení ambulantních služeb od pobytových forem, rekonstrukci a vybavení stávajících prostor nebo na výstavbu či nákup objektů pro realizaci stávající sociální služby v nevyhovujícím prostoru, na vybudování zázemí pro hygienický servis v ambulantních zařízeních, rekonstrukci objektu a jeho adaptaci např. na terapeutické dílny nebo zřízení kontaktního centra v nebytových prostorách domu. </w:t>
            </w:r>
          </w:p>
          <w:p w:rsidR="00FD2517" w:rsidRPr="009A3ACE" w:rsidRDefault="00FD2517" w:rsidP="009A3ACE">
            <w:pPr>
              <w:pStyle w:val="Default"/>
              <w:ind w:left="497"/>
              <w:rPr>
                <w:rFonts w:asciiTheme="minorHAnsi" w:hAnsiTheme="minorHAnsi"/>
                <w:sz w:val="20"/>
                <w:szCs w:val="20"/>
              </w:rPr>
            </w:pPr>
            <w:r w:rsidRPr="009A3ACE">
              <w:rPr>
                <w:rFonts w:asciiTheme="minorHAnsi" w:hAnsiTheme="minorHAnsi"/>
                <w:sz w:val="20"/>
                <w:szCs w:val="20"/>
              </w:rPr>
              <w:t xml:space="preserve">Podpora </w:t>
            </w:r>
            <w:r w:rsidRPr="009A3ACE">
              <w:rPr>
                <w:rFonts w:asciiTheme="minorHAnsi" w:hAnsiTheme="minorHAnsi"/>
                <w:bCs/>
                <w:sz w:val="20"/>
                <w:szCs w:val="20"/>
              </w:rPr>
              <w:t xml:space="preserve">pobytových sociálních služeb </w:t>
            </w:r>
            <w:r w:rsidRPr="009A3ACE">
              <w:rPr>
                <w:rFonts w:asciiTheme="minorHAnsi" w:hAnsiTheme="minorHAnsi"/>
                <w:sz w:val="20"/>
                <w:szCs w:val="20"/>
              </w:rPr>
              <w:t xml:space="preserve">je zaměřena například na přestavby azylových domů, které společně obývají různé cílové skupiny, nebo těch, které koncentrují vysoký počet osob. Podpořena může být také rekonstrukce a úprava menšího domu na azylový dům pro rodiče s dětmi. </w:t>
            </w:r>
          </w:p>
          <w:p w:rsidR="00FD2517" w:rsidRPr="009A3ACE" w:rsidRDefault="00FD2517" w:rsidP="009A3ACE">
            <w:pPr>
              <w:pStyle w:val="Default"/>
              <w:numPr>
                <w:ilvl w:val="0"/>
                <w:numId w:val="10"/>
              </w:numPr>
              <w:ind w:left="497"/>
              <w:rPr>
                <w:rFonts w:asciiTheme="minorHAnsi" w:hAnsiTheme="minorHAnsi"/>
                <w:sz w:val="20"/>
                <w:szCs w:val="20"/>
              </w:rPr>
            </w:pPr>
            <w:r w:rsidRPr="009A3ACE">
              <w:rPr>
                <w:rFonts w:asciiTheme="minorHAnsi" w:hAnsiTheme="minorHAnsi"/>
                <w:bCs/>
                <w:sz w:val="20"/>
                <w:szCs w:val="20"/>
              </w:rPr>
              <w:t xml:space="preserve">Podpora rozvoje infrastruktury komunitních center za účelem sociálního začleňování a zvýšení uplatnitelnosti na trhu práce </w:t>
            </w:r>
            <w:r w:rsidR="009A3ACE" w:rsidRPr="009A3ACE">
              <w:rPr>
                <w:rFonts w:asciiTheme="minorHAnsi" w:hAnsiTheme="minorHAnsi"/>
                <w:bCs/>
                <w:sz w:val="20"/>
                <w:szCs w:val="20"/>
              </w:rPr>
              <w:t xml:space="preserve">– </w:t>
            </w:r>
            <w:r w:rsidR="006D4075">
              <w:rPr>
                <w:rFonts w:asciiTheme="minorHAnsi" w:hAnsiTheme="minorHAnsi"/>
                <w:bCs/>
                <w:sz w:val="20"/>
                <w:szCs w:val="20"/>
              </w:rPr>
              <w:t>j</w:t>
            </w:r>
            <w:r w:rsidRPr="009A3ACE">
              <w:rPr>
                <w:rFonts w:asciiTheme="minorHAnsi" w:hAnsiTheme="minorHAnsi"/>
                <w:sz w:val="20"/>
                <w:szCs w:val="20"/>
              </w:rPr>
              <w:t xml:space="preserve">edná se o veřejná víceúčelová zařízení, ve kterých se setkávají členové komunity za účelem realizace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situace a sociální začleňování. Prostorové vybavení integračních center musí vždy umožňovat vzájemné kontakty mezi příslušníky cílové skupiny a jejich kontakty s profesionály v sociální oblasti. </w:t>
            </w:r>
          </w:p>
          <w:p w:rsidR="00FD2517" w:rsidRPr="00725CA0" w:rsidRDefault="00FD2517" w:rsidP="009A3ACE">
            <w:pPr>
              <w:pStyle w:val="Default"/>
              <w:ind w:left="497"/>
              <w:rPr>
                <w:rFonts w:asciiTheme="minorHAnsi" w:hAnsiTheme="minorHAnsi"/>
                <w:sz w:val="20"/>
                <w:szCs w:val="20"/>
              </w:rPr>
            </w:pPr>
            <w:r w:rsidRPr="00725CA0">
              <w:rPr>
                <w:rFonts w:asciiTheme="minorHAnsi" w:hAnsiTheme="minorHAnsi"/>
                <w:sz w:val="20"/>
                <w:szCs w:val="20"/>
              </w:rPr>
              <w:t xml:space="preserve">Rozvoj infrastruktury komunitních center bude zahrnovat: stavby, stavební </w:t>
            </w:r>
            <w:r w:rsidRPr="00725CA0">
              <w:rPr>
                <w:rFonts w:asciiTheme="minorHAnsi" w:hAnsiTheme="minorHAnsi"/>
                <w:sz w:val="20"/>
                <w:szCs w:val="20"/>
              </w:rPr>
              <w:lastRenderedPageBreak/>
              <w:t xml:space="preserve">úpravy, pořízení vybavení a případné související úpravy venkovního prostranství (zeleň, parková úprava) za účelem vytvoření prostoru pro setkávání členů komunit ohrožených sociálním vyloučením. Cílem je vytvoření materiálně a technicky vhodného prostoru pro: veřejná projednávání s ambicí setkávání obyvatel komunity (lokality) a sousedů, případně ostatních obyvatel obce s cílem snížení předsudků a sbližování kultur; vznik jádrových skupin za cílem nastartování komunitní práce; setkávání tematických skupin pro řešení identifikovaných problémů komunity; realizaci volnočasových aktivit, kulturních a zájmových akcí vyplývajících z tradic a zvyků dané komunity či krajové oblasti; realizaci aktivit s cílem zplnomocnění motivovaných obyvatel komunity a získávání kompetencí pro vyjednávání a řešení běžných životních problémů a situací (učebny a školicí místnosti) s ohledem na prvek podpory sociální integrace a uplatnění na trhu práce. </w:t>
            </w:r>
          </w:p>
          <w:p w:rsidR="00FD2517" w:rsidRPr="00725CA0" w:rsidRDefault="00FD2517" w:rsidP="006D4075">
            <w:pPr>
              <w:pStyle w:val="Default"/>
              <w:ind w:left="497"/>
              <w:rPr>
                <w:rFonts w:asciiTheme="minorHAnsi" w:hAnsiTheme="minorHAnsi"/>
                <w:sz w:val="20"/>
                <w:szCs w:val="20"/>
              </w:rPr>
            </w:pPr>
            <w:r w:rsidRPr="00725CA0">
              <w:rPr>
                <w:rFonts w:asciiTheme="minorHAnsi" w:hAnsiTheme="minorHAnsi"/>
                <w:sz w:val="20"/>
                <w:szCs w:val="20"/>
              </w:rPr>
              <w:t xml:space="preserve">Současně komunitní centra vytváří prostor pro řešení krizových situací jednotlivců jako první kontakt pro navázání dalších sociálních a jiných služeb. Cílem není budovat kulturní centra nebo prostory pro masovou zábavu. </w:t>
            </w:r>
          </w:p>
          <w:p w:rsidR="00FD2517" w:rsidRPr="006D4075" w:rsidRDefault="00FD2517" w:rsidP="006D4075">
            <w:pPr>
              <w:pStyle w:val="Default"/>
              <w:numPr>
                <w:ilvl w:val="0"/>
                <w:numId w:val="10"/>
              </w:numPr>
              <w:ind w:left="497"/>
              <w:rPr>
                <w:rFonts w:asciiTheme="minorHAnsi" w:hAnsiTheme="minorHAnsi"/>
                <w:color w:val="auto"/>
                <w:sz w:val="20"/>
                <w:szCs w:val="20"/>
              </w:rPr>
            </w:pPr>
            <w:r w:rsidRPr="006D4075">
              <w:rPr>
                <w:rFonts w:asciiTheme="minorHAnsi" w:hAnsiTheme="minorHAnsi"/>
                <w:sz w:val="20"/>
                <w:szCs w:val="20"/>
              </w:rPr>
              <w:t xml:space="preserve">Sociální bydlení </w:t>
            </w:r>
            <w:r w:rsidR="006D4075" w:rsidRPr="006D4075">
              <w:rPr>
                <w:rFonts w:asciiTheme="minorHAnsi" w:hAnsiTheme="minorHAnsi"/>
                <w:sz w:val="20"/>
                <w:szCs w:val="20"/>
              </w:rPr>
              <w:t xml:space="preserve">– </w:t>
            </w:r>
            <w:r w:rsidR="006D4075">
              <w:rPr>
                <w:rFonts w:asciiTheme="minorHAnsi" w:hAnsiTheme="minorHAnsi"/>
                <w:sz w:val="20"/>
                <w:szCs w:val="20"/>
              </w:rPr>
              <w:t>b</w:t>
            </w:r>
            <w:r w:rsidRPr="006D4075">
              <w:rPr>
                <w:rFonts w:asciiTheme="minorHAnsi" w:hAnsiTheme="minorHAnsi"/>
                <w:sz w:val="20"/>
                <w:szCs w:val="20"/>
              </w:rPr>
              <w:t xml:space="preserve">ude podporováno pořízení bytů, bytových domů, nebytových prostor a jejich adaptace pro potřeby sociálního bydlení a pořízení nezbytného základního vybavení. Sociální bydlení zajišťuje </w:t>
            </w:r>
            <w:r w:rsidRPr="006D4075">
              <w:rPr>
                <w:rFonts w:asciiTheme="minorHAnsi" w:hAnsiTheme="minorHAnsi"/>
                <w:color w:val="auto"/>
                <w:sz w:val="20"/>
                <w:szCs w:val="20"/>
              </w:rPr>
              <w:t xml:space="preserve">přístup a udržení dlouhodobého, kvalitativně standardního a prostorově nesegregovaného bydlení. </w:t>
            </w:r>
          </w:p>
          <w:p w:rsidR="00FD2517" w:rsidRPr="00725CA0" w:rsidRDefault="00FD2517" w:rsidP="006D4075">
            <w:pPr>
              <w:pStyle w:val="Default"/>
              <w:ind w:left="497"/>
              <w:rPr>
                <w:rFonts w:asciiTheme="minorHAnsi" w:hAnsiTheme="minorHAnsi"/>
                <w:color w:val="auto"/>
                <w:sz w:val="20"/>
                <w:szCs w:val="20"/>
              </w:rPr>
            </w:pPr>
            <w:r w:rsidRPr="00725CA0">
              <w:rPr>
                <w:rFonts w:asciiTheme="minorHAnsi" w:hAnsiTheme="minorHAnsi"/>
                <w:color w:val="auto"/>
                <w:sz w:val="20"/>
                <w:szCs w:val="20"/>
              </w:rPr>
              <w:t xml:space="preserve">Nákup a rekonstrukce jednotlivých bytů pro účely sociálního bydlení v nesegregovaných intravilánech obcí. Nákup stavební parcely a výstavba bytového domu se čtyřmi až šesti bytovými jednotkami. Nástavba nebo půdní vestavba bytů na stávající bytový dům. Nákup nemovitosti kolaudované pro bydlení nebo jiný účel včetně souvisejících pozemků, a její rekonstrukce na bytový dům se sociálními byty. Rekonstrukce bytového domu, při které dojde ke změně dispozic bytových jednotek za účelem vytvoření sociálních bytů. </w:t>
            </w:r>
          </w:p>
          <w:p w:rsidR="00A17B30" w:rsidRPr="009A3ACE" w:rsidRDefault="00FD2517" w:rsidP="006D4075">
            <w:pPr>
              <w:pStyle w:val="Default"/>
              <w:numPr>
                <w:ilvl w:val="0"/>
                <w:numId w:val="10"/>
              </w:numPr>
              <w:ind w:left="497"/>
              <w:rPr>
                <w:rFonts w:eastAsia="Times New Roman" w:cs="Times New Roman"/>
                <w:sz w:val="18"/>
                <w:lang w:eastAsia="cs-CZ"/>
              </w:rPr>
            </w:pPr>
            <w:r w:rsidRPr="006D4075">
              <w:rPr>
                <w:rFonts w:asciiTheme="minorHAnsi" w:hAnsiTheme="minorHAnsi"/>
                <w:color w:val="auto"/>
                <w:sz w:val="20"/>
                <w:szCs w:val="20"/>
              </w:rPr>
              <w:t xml:space="preserve">Doplňková aktivita </w:t>
            </w:r>
            <w:r w:rsidR="006D4075">
              <w:rPr>
                <w:rFonts w:asciiTheme="minorHAnsi" w:hAnsiTheme="minorHAnsi"/>
                <w:color w:val="auto"/>
                <w:sz w:val="20"/>
                <w:szCs w:val="20"/>
              </w:rPr>
              <w:t xml:space="preserve">– </w:t>
            </w:r>
            <w:r w:rsidRPr="009A3ACE">
              <w:rPr>
                <w:sz w:val="20"/>
                <w:szCs w:val="20"/>
              </w:rPr>
              <w:t>bude podporováno zahrnutí zeleně v okolí budov a na budovách, např. zelené zdi a střechy, aleje, hřiště a parky do realizovaných projektů.</w:t>
            </w:r>
          </w:p>
        </w:tc>
      </w:tr>
      <w:tr w:rsidR="00FD2517" w:rsidRPr="001B132D" w:rsidTr="00721E97">
        <w:trPr>
          <w:trHeight w:val="274"/>
        </w:trPr>
        <w:tc>
          <w:tcPr>
            <w:tcW w:w="2132" w:type="dxa"/>
            <w:tcBorders>
              <w:top w:val="nil"/>
              <w:left w:val="single" w:sz="4" w:space="0" w:color="auto"/>
              <w:bottom w:val="single" w:sz="4" w:space="0" w:color="auto"/>
              <w:right w:val="single" w:sz="4" w:space="0" w:color="auto"/>
            </w:tcBorders>
            <w:shd w:val="clear" w:color="auto" w:fill="FDE9D9" w:themeFill="accent6" w:themeFillTint="33"/>
            <w:hideMark/>
          </w:tcPr>
          <w:p w:rsidR="00FD2517" w:rsidRPr="004D3FF9" w:rsidRDefault="00FD2517" w:rsidP="00FD2517">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Možní příjemci podpory</w:t>
            </w:r>
          </w:p>
        </w:tc>
        <w:tc>
          <w:tcPr>
            <w:tcW w:w="3402" w:type="dxa"/>
            <w:gridSpan w:val="2"/>
            <w:tcBorders>
              <w:top w:val="single" w:sz="4" w:space="0" w:color="auto"/>
              <w:left w:val="nil"/>
              <w:bottom w:val="single" w:sz="4" w:space="0" w:color="auto"/>
            </w:tcBorders>
            <w:shd w:val="clear" w:color="auto" w:fill="auto"/>
            <w:hideMark/>
          </w:tcPr>
          <w:p w:rsidR="00FD2517" w:rsidRDefault="00FD2517" w:rsidP="00FD2517">
            <w:pPr>
              <w:spacing w:after="0" w:line="240" w:lineRule="auto"/>
              <w:rPr>
                <w:color w:val="000000"/>
                <w:sz w:val="20"/>
                <w:szCs w:val="20"/>
              </w:rPr>
            </w:pPr>
            <w:r w:rsidRPr="00725CA0">
              <w:rPr>
                <w:color w:val="000000"/>
                <w:sz w:val="20"/>
                <w:szCs w:val="20"/>
              </w:rPr>
              <w:t xml:space="preserve">sociální služby: </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NNO</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organizační složky státu</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příspěvkové organizace organizačních složek státu</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obce</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organizace zřizované nebo zakládané obcemi</w:t>
            </w:r>
          </w:p>
          <w:p w:rsidR="00FD2517" w:rsidRPr="00FD2517" w:rsidRDefault="00FD2517" w:rsidP="00FD2517">
            <w:pPr>
              <w:pStyle w:val="Odstavecseseznamem"/>
              <w:numPr>
                <w:ilvl w:val="0"/>
                <w:numId w:val="8"/>
              </w:numPr>
              <w:spacing w:after="0" w:line="240" w:lineRule="auto"/>
              <w:ind w:left="497"/>
              <w:rPr>
                <w:color w:val="000000"/>
                <w:sz w:val="20"/>
                <w:szCs w:val="20"/>
              </w:rPr>
            </w:pPr>
            <w:r w:rsidRPr="00FD2517">
              <w:rPr>
                <w:color w:val="000000"/>
                <w:sz w:val="20"/>
                <w:szCs w:val="20"/>
              </w:rPr>
              <w:t>DSO</w:t>
            </w:r>
          </w:p>
          <w:p w:rsidR="00FD2517" w:rsidRPr="00FD2517" w:rsidRDefault="00FD2517" w:rsidP="00FD2517">
            <w:pPr>
              <w:pStyle w:val="Odstavecseseznamem"/>
              <w:numPr>
                <w:ilvl w:val="0"/>
                <w:numId w:val="8"/>
              </w:numPr>
              <w:spacing w:after="0" w:line="240" w:lineRule="auto"/>
              <w:ind w:left="497"/>
              <w:rPr>
                <w:rFonts w:ascii="Calibri" w:hAnsi="Calibri"/>
                <w:color w:val="000000"/>
              </w:rPr>
            </w:pPr>
            <w:r w:rsidRPr="00FD2517">
              <w:rPr>
                <w:color w:val="000000"/>
                <w:sz w:val="20"/>
                <w:szCs w:val="20"/>
              </w:rPr>
              <w:t xml:space="preserve">organizace zřizované nebo zakládané </w:t>
            </w:r>
          </w:p>
        </w:tc>
        <w:tc>
          <w:tcPr>
            <w:tcW w:w="3697" w:type="dxa"/>
            <w:gridSpan w:val="3"/>
            <w:tcBorders>
              <w:top w:val="single" w:sz="4" w:space="0" w:color="auto"/>
              <w:bottom w:val="single" w:sz="4" w:space="0" w:color="auto"/>
              <w:right w:val="single" w:sz="4" w:space="0" w:color="auto"/>
            </w:tcBorders>
            <w:shd w:val="clear" w:color="auto" w:fill="auto"/>
          </w:tcPr>
          <w:p w:rsidR="00FD2517" w:rsidRPr="00FD2517" w:rsidRDefault="00FD2517" w:rsidP="00FD2517">
            <w:pPr>
              <w:pStyle w:val="Odstavecseseznamem"/>
              <w:numPr>
                <w:ilvl w:val="0"/>
                <w:numId w:val="8"/>
              </w:numPr>
              <w:spacing w:after="0" w:line="240" w:lineRule="auto"/>
              <w:ind w:left="355"/>
              <w:rPr>
                <w:color w:val="000000"/>
                <w:sz w:val="20"/>
                <w:szCs w:val="20"/>
              </w:rPr>
            </w:pPr>
            <w:r w:rsidRPr="00FD2517">
              <w:rPr>
                <w:color w:val="000000"/>
                <w:sz w:val="20"/>
                <w:szCs w:val="20"/>
              </w:rPr>
              <w:t>DSO</w:t>
            </w:r>
          </w:p>
          <w:p w:rsidR="00FD2517" w:rsidRPr="00FD2517" w:rsidRDefault="00FD2517" w:rsidP="00FD2517">
            <w:pPr>
              <w:pStyle w:val="Odstavecseseznamem"/>
              <w:numPr>
                <w:ilvl w:val="0"/>
                <w:numId w:val="8"/>
              </w:numPr>
              <w:spacing w:after="0" w:line="240" w:lineRule="auto"/>
              <w:ind w:left="355"/>
              <w:rPr>
                <w:color w:val="000000"/>
                <w:sz w:val="20"/>
                <w:szCs w:val="20"/>
              </w:rPr>
            </w:pPr>
            <w:r w:rsidRPr="00FD2517">
              <w:rPr>
                <w:color w:val="000000"/>
                <w:sz w:val="20"/>
                <w:szCs w:val="20"/>
              </w:rPr>
              <w:t>církve</w:t>
            </w:r>
          </w:p>
          <w:p w:rsidR="00FD2517" w:rsidRPr="00FD2517" w:rsidRDefault="00FD2517" w:rsidP="00FD2517">
            <w:pPr>
              <w:pStyle w:val="Odstavecseseznamem"/>
              <w:numPr>
                <w:ilvl w:val="0"/>
                <w:numId w:val="8"/>
              </w:numPr>
              <w:spacing w:after="0" w:line="240" w:lineRule="auto"/>
              <w:ind w:left="355"/>
              <w:rPr>
                <w:color w:val="000000"/>
                <w:sz w:val="20"/>
                <w:szCs w:val="20"/>
              </w:rPr>
            </w:pPr>
            <w:r w:rsidRPr="00FD2517">
              <w:rPr>
                <w:color w:val="000000"/>
                <w:sz w:val="20"/>
                <w:szCs w:val="20"/>
              </w:rPr>
              <w:t>církevní organizace</w:t>
            </w:r>
          </w:p>
          <w:p w:rsidR="00FD2517" w:rsidRDefault="00FD2517" w:rsidP="00FD2517">
            <w:pPr>
              <w:spacing w:after="0"/>
              <w:rPr>
                <w:color w:val="000000"/>
                <w:sz w:val="20"/>
                <w:szCs w:val="20"/>
              </w:rPr>
            </w:pPr>
          </w:p>
          <w:p w:rsidR="00FD2517" w:rsidRDefault="00FD2517" w:rsidP="00FD2517">
            <w:pPr>
              <w:spacing w:after="0"/>
              <w:rPr>
                <w:color w:val="000000"/>
                <w:sz w:val="20"/>
                <w:szCs w:val="20"/>
              </w:rPr>
            </w:pPr>
            <w:r w:rsidRPr="00725CA0">
              <w:rPr>
                <w:color w:val="000000"/>
                <w:sz w:val="20"/>
                <w:szCs w:val="20"/>
              </w:rPr>
              <w:t xml:space="preserve">sociální bydlení: </w:t>
            </w:r>
          </w:p>
          <w:p w:rsidR="00FD2517" w:rsidRPr="00FD2517" w:rsidRDefault="00FD2517" w:rsidP="00FD2517">
            <w:pPr>
              <w:pStyle w:val="Odstavecseseznamem"/>
              <w:numPr>
                <w:ilvl w:val="0"/>
                <w:numId w:val="9"/>
              </w:numPr>
              <w:spacing w:after="0"/>
              <w:ind w:left="355"/>
              <w:rPr>
                <w:color w:val="000000"/>
                <w:sz w:val="20"/>
                <w:szCs w:val="20"/>
              </w:rPr>
            </w:pPr>
            <w:r w:rsidRPr="00FD2517">
              <w:rPr>
                <w:color w:val="000000"/>
                <w:sz w:val="20"/>
                <w:szCs w:val="20"/>
              </w:rPr>
              <w:t>obce</w:t>
            </w:r>
          </w:p>
          <w:p w:rsidR="00FD2517" w:rsidRPr="00FD2517" w:rsidRDefault="00FD2517" w:rsidP="00FD2517">
            <w:pPr>
              <w:pStyle w:val="Odstavecseseznamem"/>
              <w:numPr>
                <w:ilvl w:val="0"/>
                <w:numId w:val="9"/>
              </w:numPr>
              <w:spacing w:after="0"/>
              <w:ind w:left="355"/>
              <w:rPr>
                <w:color w:val="000000"/>
                <w:sz w:val="20"/>
                <w:szCs w:val="20"/>
              </w:rPr>
            </w:pPr>
            <w:r w:rsidRPr="00FD2517">
              <w:rPr>
                <w:color w:val="000000"/>
                <w:sz w:val="20"/>
                <w:szCs w:val="20"/>
              </w:rPr>
              <w:t>NNO</w:t>
            </w:r>
          </w:p>
          <w:p w:rsidR="00FD2517" w:rsidRPr="00FD2517" w:rsidRDefault="00FD2517" w:rsidP="00FD2517">
            <w:pPr>
              <w:pStyle w:val="Odstavecseseznamem"/>
              <w:numPr>
                <w:ilvl w:val="0"/>
                <w:numId w:val="9"/>
              </w:numPr>
              <w:spacing w:after="0"/>
              <w:ind w:left="355"/>
              <w:rPr>
                <w:color w:val="000000"/>
                <w:sz w:val="20"/>
                <w:szCs w:val="20"/>
              </w:rPr>
            </w:pPr>
            <w:r w:rsidRPr="00FD2517">
              <w:rPr>
                <w:color w:val="000000"/>
                <w:sz w:val="20"/>
                <w:szCs w:val="20"/>
              </w:rPr>
              <w:t>církve</w:t>
            </w:r>
          </w:p>
          <w:p w:rsidR="00FD2517" w:rsidRPr="00FD2517" w:rsidRDefault="00FD2517" w:rsidP="00FD2517">
            <w:pPr>
              <w:pStyle w:val="Odstavecseseznamem"/>
              <w:numPr>
                <w:ilvl w:val="0"/>
                <w:numId w:val="9"/>
              </w:numPr>
              <w:spacing w:after="0"/>
              <w:ind w:left="355"/>
              <w:rPr>
                <w:rFonts w:ascii="Calibri" w:hAnsi="Calibri"/>
                <w:color w:val="000000"/>
              </w:rPr>
            </w:pPr>
            <w:r w:rsidRPr="00FD2517">
              <w:rPr>
                <w:color w:val="000000"/>
                <w:sz w:val="20"/>
                <w:szCs w:val="20"/>
              </w:rPr>
              <w:t>církevní organizace</w:t>
            </w:r>
          </w:p>
        </w:tc>
      </w:tr>
      <w:tr w:rsidR="00A17B30" w:rsidRPr="001B132D"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A17B30" w:rsidRPr="004D3FF9" w:rsidRDefault="00A17B30"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Hranice celkových způsobilých výdajů (min – max)</w:t>
            </w:r>
          </w:p>
        </w:tc>
        <w:tc>
          <w:tcPr>
            <w:tcW w:w="7099" w:type="dxa"/>
            <w:gridSpan w:val="5"/>
            <w:tcBorders>
              <w:top w:val="nil"/>
              <w:left w:val="nil"/>
              <w:bottom w:val="single" w:sz="4" w:space="0" w:color="auto"/>
              <w:right w:val="single" w:sz="4" w:space="0" w:color="auto"/>
            </w:tcBorders>
            <w:shd w:val="clear" w:color="auto" w:fill="auto"/>
            <w:noWrap/>
            <w:hideMark/>
          </w:tcPr>
          <w:p w:rsidR="00A17B30" w:rsidRPr="001B132D" w:rsidRDefault="00A17B30" w:rsidP="00E100DB">
            <w:pPr>
              <w:spacing w:after="0" w:line="240" w:lineRule="auto"/>
              <w:rPr>
                <w:rFonts w:eastAsia="Times New Roman" w:cs="Times New Roman"/>
                <w:color w:val="FF0000"/>
                <w:lang w:eastAsia="cs-CZ"/>
              </w:rPr>
            </w:pPr>
          </w:p>
        </w:tc>
      </w:tr>
      <w:tr w:rsidR="00982D22" w:rsidRPr="001B132D" w:rsidTr="00721E97">
        <w:trPr>
          <w:trHeight w:val="300"/>
        </w:trPr>
        <w:tc>
          <w:tcPr>
            <w:tcW w:w="2132" w:type="dxa"/>
            <w:vMerge w:val="restart"/>
            <w:tcBorders>
              <w:top w:val="nil"/>
              <w:left w:val="single" w:sz="4" w:space="0" w:color="auto"/>
              <w:right w:val="single" w:sz="4" w:space="0" w:color="auto"/>
            </w:tcBorders>
            <w:shd w:val="clear" w:color="auto" w:fill="FDE9D9" w:themeFill="accent6" w:themeFillTint="33"/>
            <w:noWrap/>
            <w:hideMark/>
          </w:tcPr>
          <w:p w:rsidR="00982D22" w:rsidRPr="004D3FF9" w:rsidRDefault="00982D22"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Indikátory výstupu OP</w:t>
            </w:r>
          </w:p>
        </w:tc>
        <w:tc>
          <w:tcPr>
            <w:tcW w:w="992" w:type="dxa"/>
            <w:tcBorders>
              <w:top w:val="nil"/>
              <w:left w:val="nil"/>
              <w:bottom w:val="single" w:sz="4" w:space="0" w:color="auto"/>
              <w:right w:val="single" w:sz="4" w:space="0" w:color="auto"/>
            </w:tcBorders>
            <w:shd w:val="clear" w:color="auto" w:fill="auto"/>
            <w:noWrap/>
            <w:vAlign w:val="center"/>
            <w:hideMark/>
          </w:tcPr>
          <w:p w:rsidR="00982D22" w:rsidRPr="00721E97" w:rsidRDefault="00982D2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ID</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název</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982D2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MJ</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982D22" w:rsidP="00982D2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výchozí/cílová hodnota (2014/2023)</w:t>
            </w:r>
          </w:p>
        </w:tc>
      </w:tr>
      <w:tr w:rsidR="00982D22" w:rsidRPr="001B132D" w:rsidTr="00721E97">
        <w:trPr>
          <w:trHeight w:val="300"/>
        </w:trPr>
        <w:tc>
          <w:tcPr>
            <w:tcW w:w="2132" w:type="dxa"/>
            <w:vMerge/>
            <w:tcBorders>
              <w:left w:val="single" w:sz="4" w:space="0" w:color="auto"/>
              <w:right w:val="single" w:sz="4" w:space="0" w:color="auto"/>
            </w:tcBorders>
            <w:shd w:val="clear" w:color="auto" w:fill="FDE9D9" w:themeFill="accent6" w:themeFillTint="33"/>
            <w:noWrap/>
            <w:vAlign w:val="bottom"/>
            <w:hideMark/>
          </w:tcPr>
          <w:p w:rsidR="00982D22" w:rsidRPr="004D3FF9" w:rsidRDefault="00982D22"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noWrap/>
            <w:vAlign w:val="center"/>
            <w:hideMark/>
          </w:tcPr>
          <w:p w:rsidR="00982D22" w:rsidRPr="00721E97" w:rsidRDefault="00721E97" w:rsidP="00721E97">
            <w:pPr>
              <w:spacing w:after="0" w:line="240" w:lineRule="auto"/>
              <w:jc w:val="center"/>
              <w:rPr>
                <w:rFonts w:eastAsia="Times New Roman" w:cs="Times New Roman"/>
                <w:color w:val="FF0000"/>
                <w:sz w:val="20"/>
                <w:lang w:eastAsia="cs-CZ"/>
              </w:rPr>
            </w:pPr>
            <w:r w:rsidRPr="00721E97">
              <w:rPr>
                <w:sz w:val="20"/>
              </w:rPr>
              <w:t>6 75 10</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rPr>
                <w:rFonts w:eastAsia="Times New Roman" w:cs="Times New Roman"/>
                <w:color w:val="FF0000"/>
                <w:sz w:val="20"/>
                <w:lang w:eastAsia="cs-CZ"/>
              </w:rPr>
            </w:pPr>
            <w:r w:rsidRPr="00721E97">
              <w:rPr>
                <w:sz w:val="20"/>
              </w:rPr>
              <w:t xml:space="preserve">Kapacita služeb a sociální práce </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721E97" w:rsidP="00721E97">
            <w:pPr>
              <w:spacing w:after="0" w:line="240" w:lineRule="auto"/>
              <w:jc w:val="center"/>
              <w:rPr>
                <w:rFonts w:eastAsia="Times New Roman" w:cs="Times New Roman"/>
                <w:color w:val="FF0000"/>
                <w:sz w:val="20"/>
                <w:lang w:eastAsia="cs-CZ"/>
              </w:rPr>
            </w:pPr>
            <w:r w:rsidRPr="00721E97">
              <w:rPr>
                <w:sz w:val="20"/>
              </w:rPr>
              <w:t>Klienti</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721E97" w:rsidP="00721E97">
            <w:pPr>
              <w:spacing w:after="0" w:line="240" w:lineRule="auto"/>
              <w:jc w:val="center"/>
              <w:rPr>
                <w:rFonts w:eastAsia="Times New Roman" w:cs="Times New Roman"/>
                <w:color w:val="FF0000"/>
                <w:sz w:val="20"/>
                <w:highlight w:val="red"/>
                <w:lang w:eastAsia="cs-CZ"/>
              </w:rPr>
            </w:pPr>
            <w:commentRangeStart w:id="17"/>
            <w:r w:rsidRPr="00721E97">
              <w:rPr>
                <w:sz w:val="20"/>
                <w:highlight w:val="red"/>
              </w:rPr>
              <w:t>1</w:t>
            </w:r>
            <w:commentRangeEnd w:id="17"/>
            <w:r>
              <w:rPr>
                <w:rStyle w:val="Odkaznakoment"/>
              </w:rPr>
              <w:commentReference w:id="17"/>
            </w:r>
            <w:r w:rsidRPr="00721E97">
              <w:rPr>
                <w:sz w:val="20"/>
                <w:highlight w:val="red"/>
              </w:rPr>
              <w:t xml:space="preserve"> 121 / 7 270</w:t>
            </w:r>
          </w:p>
        </w:tc>
      </w:tr>
      <w:tr w:rsidR="00982D22" w:rsidRPr="001B132D" w:rsidTr="00721E97">
        <w:trPr>
          <w:trHeight w:val="300"/>
        </w:trPr>
        <w:tc>
          <w:tcPr>
            <w:tcW w:w="2132" w:type="dxa"/>
            <w:vMerge/>
            <w:tcBorders>
              <w:left w:val="single" w:sz="4" w:space="0" w:color="auto"/>
              <w:bottom w:val="single" w:sz="4" w:space="0" w:color="auto"/>
              <w:right w:val="single" w:sz="4" w:space="0" w:color="auto"/>
            </w:tcBorders>
            <w:shd w:val="clear" w:color="auto" w:fill="FDE9D9" w:themeFill="accent6" w:themeFillTint="33"/>
            <w:noWrap/>
            <w:vAlign w:val="bottom"/>
            <w:hideMark/>
          </w:tcPr>
          <w:p w:rsidR="00982D22" w:rsidRPr="004D3FF9" w:rsidRDefault="00982D22"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noWrap/>
            <w:vAlign w:val="center"/>
            <w:hideMark/>
          </w:tcPr>
          <w:p w:rsidR="00982D22" w:rsidRPr="00721E97" w:rsidRDefault="00721E97" w:rsidP="00721E97">
            <w:pPr>
              <w:spacing w:after="0" w:line="240" w:lineRule="auto"/>
              <w:jc w:val="center"/>
              <w:rPr>
                <w:rFonts w:eastAsia="Times New Roman" w:cs="Times New Roman"/>
                <w:color w:val="FF0000"/>
                <w:sz w:val="20"/>
                <w:lang w:eastAsia="cs-CZ"/>
              </w:rPr>
            </w:pPr>
            <w:r w:rsidRPr="00721E97">
              <w:rPr>
                <w:sz w:val="20"/>
              </w:rPr>
              <w:t>5 53 20</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721E97" w:rsidP="00721E97">
            <w:pPr>
              <w:spacing w:after="0" w:line="240" w:lineRule="auto"/>
              <w:rPr>
                <w:rFonts w:eastAsia="Times New Roman" w:cs="Times New Roman"/>
                <w:color w:val="FF0000"/>
                <w:sz w:val="20"/>
                <w:lang w:eastAsia="cs-CZ"/>
              </w:rPr>
            </w:pPr>
            <w:r w:rsidRPr="00721E97">
              <w:rPr>
                <w:sz w:val="20"/>
              </w:rPr>
              <w:t>Průměrný počet osob využívající sociální</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721E97" w:rsidP="00721E97">
            <w:pPr>
              <w:spacing w:after="0" w:line="240" w:lineRule="auto"/>
              <w:jc w:val="center"/>
              <w:rPr>
                <w:rFonts w:eastAsia="Times New Roman" w:cs="Times New Roman"/>
                <w:color w:val="FF0000"/>
                <w:sz w:val="20"/>
                <w:lang w:eastAsia="cs-CZ"/>
              </w:rPr>
            </w:pPr>
            <w:r w:rsidRPr="00721E97">
              <w:rPr>
                <w:sz w:val="20"/>
              </w:rPr>
              <w:t>Osoby</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721E97" w:rsidP="00721E97">
            <w:pPr>
              <w:spacing w:after="0" w:line="240" w:lineRule="auto"/>
              <w:jc w:val="center"/>
              <w:rPr>
                <w:rFonts w:eastAsia="Times New Roman" w:cs="Times New Roman"/>
                <w:color w:val="FF0000"/>
                <w:sz w:val="20"/>
                <w:highlight w:val="red"/>
                <w:lang w:eastAsia="cs-CZ"/>
              </w:rPr>
            </w:pPr>
            <w:r w:rsidRPr="00721E97">
              <w:rPr>
                <w:sz w:val="20"/>
                <w:highlight w:val="red"/>
              </w:rPr>
              <w:t>1 388 / 11 888</w:t>
            </w:r>
          </w:p>
        </w:tc>
      </w:tr>
      <w:tr w:rsidR="00982D22" w:rsidRPr="001B132D" w:rsidTr="00721E97">
        <w:trPr>
          <w:trHeight w:val="280"/>
        </w:trPr>
        <w:tc>
          <w:tcPr>
            <w:tcW w:w="2132" w:type="dxa"/>
            <w:vMerge w:val="restart"/>
            <w:tcBorders>
              <w:top w:val="nil"/>
              <w:left w:val="single" w:sz="4" w:space="0" w:color="auto"/>
              <w:right w:val="single" w:sz="4" w:space="0" w:color="auto"/>
            </w:tcBorders>
            <w:shd w:val="clear" w:color="auto" w:fill="FDE9D9" w:themeFill="accent6" w:themeFillTint="33"/>
            <w:noWrap/>
            <w:hideMark/>
          </w:tcPr>
          <w:p w:rsidR="00982D22" w:rsidRPr="004D3FF9" w:rsidRDefault="00982D22"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Indikátory výstupu OP</w:t>
            </w:r>
          </w:p>
        </w:tc>
        <w:tc>
          <w:tcPr>
            <w:tcW w:w="992" w:type="dxa"/>
            <w:tcBorders>
              <w:top w:val="nil"/>
              <w:left w:val="nil"/>
              <w:bottom w:val="single" w:sz="4" w:space="0" w:color="auto"/>
              <w:right w:val="single" w:sz="4" w:space="0" w:color="auto"/>
            </w:tcBorders>
            <w:shd w:val="clear" w:color="auto" w:fill="auto"/>
            <w:vAlign w:val="center"/>
            <w:hideMark/>
          </w:tcPr>
          <w:p w:rsidR="00982D22" w:rsidRPr="00721E97" w:rsidRDefault="00982D22" w:rsidP="00E100DB">
            <w:pPr>
              <w:spacing w:after="0" w:line="240" w:lineRule="auto"/>
              <w:jc w:val="center"/>
              <w:rPr>
                <w:rFonts w:eastAsia="Times New Roman" w:cs="Times New Roman"/>
                <w:i/>
                <w:color w:val="000000"/>
                <w:sz w:val="18"/>
                <w:szCs w:val="18"/>
                <w:lang w:eastAsia="cs-CZ"/>
              </w:rPr>
            </w:pPr>
            <w:r w:rsidRPr="00721E97">
              <w:rPr>
                <w:rFonts w:eastAsia="Times New Roman" w:cs="Times New Roman"/>
                <w:i/>
                <w:color w:val="000000"/>
                <w:sz w:val="18"/>
                <w:szCs w:val="18"/>
                <w:lang w:eastAsia="cs-CZ"/>
              </w:rPr>
              <w:t>ID</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E100DB">
            <w:pPr>
              <w:spacing w:after="0" w:line="240" w:lineRule="auto"/>
              <w:jc w:val="center"/>
              <w:rPr>
                <w:rFonts w:eastAsia="Times New Roman" w:cs="Times New Roman"/>
                <w:i/>
                <w:color w:val="000000"/>
                <w:sz w:val="18"/>
                <w:szCs w:val="18"/>
                <w:lang w:eastAsia="cs-CZ"/>
              </w:rPr>
            </w:pPr>
            <w:r w:rsidRPr="00721E97">
              <w:rPr>
                <w:rFonts w:eastAsia="Times New Roman" w:cs="Times New Roman"/>
                <w:i/>
                <w:color w:val="000000"/>
                <w:sz w:val="18"/>
                <w:szCs w:val="18"/>
                <w:lang w:eastAsia="cs-CZ"/>
              </w:rPr>
              <w:t>název</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982D22" w:rsidP="00E100DB">
            <w:pPr>
              <w:spacing w:after="0" w:line="240" w:lineRule="auto"/>
              <w:jc w:val="center"/>
              <w:rPr>
                <w:rFonts w:eastAsia="Times New Roman" w:cs="Times New Roman"/>
                <w:i/>
                <w:color w:val="000000"/>
                <w:sz w:val="18"/>
                <w:szCs w:val="18"/>
                <w:lang w:eastAsia="cs-CZ"/>
              </w:rPr>
            </w:pPr>
            <w:r w:rsidRPr="00721E97">
              <w:rPr>
                <w:rFonts w:eastAsia="Times New Roman" w:cs="Times New Roman"/>
                <w:i/>
                <w:color w:val="000000"/>
                <w:sz w:val="18"/>
                <w:szCs w:val="18"/>
                <w:lang w:eastAsia="cs-CZ"/>
              </w:rPr>
              <w:t>MJ</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982D22" w:rsidP="00E100DB">
            <w:pPr>
              <w:spacing w:after="0" w:line="240" w:lineRule="auto"/>
              <w:jc w:val="center"/>
              <w:rPr>
                <w:rFonts w:eastAsia="Times New Roman" w:cs="Times New Roman"/>
                <w:i/>
                <w:color w:val="000000"/>
                <w:sz w:val="18"/>
                <w:szCs w:val="18"/>
                <w:lang w:eastAsia="cs-CZ"/>
              </w:rPr>
            </w:pPr>
            <w:r w:rsidRPr="00721E97">
              <w:rPr>
                <w:rFonts w:eastAsia="Times New Roman" w:cs="Times New Roman"/>
                <w:i/>
                <w:color w:val="000000"/>
                <w:sz w:val="18"/>
                <w:szCs w:val="18"/>
                <w:lang w:eastAsia="cs-CZ"/>
              </w:rPr>
              <w:t>cílová hodnota (2023)</w:t>
            </w:r>
          </w:p>
        </w:tc>
      </w:tr>
      <w:tr w:rsidR="00982D22"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982D22" w:rsidRPr="004D3FF9" w:rsidRDefault="00982D22"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5 54 01</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76513F">
            <w:pPr>
              <w:spacing w:after="0" w:line="240" w:lineRule="auto"/>
              <w:rPr>
                <w:rFonts w:eastAsia="Times New Roman" w:cs="Times New Roman"/>
                <w:color w:val="000000"/>
                <w:sz w:val="20"/>
                <w:szCs w:val="20"/>
                <w:lang w:eastAsia="cs-CZ"/>
              </w:rPr>
            </w:pPr>
            <w:r w:rsidRPr="00721E97">
              <w:rPr>
                <w:sz w:val="20"/>
                <w:szCs w:val="20"/>
              </w:rPr>
              <w:t xml:space="preserve">Počet podpořených zázemí pro služby a sociální práci </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Zázemí</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highlight w:val="red"/>
                <w:lang w:eastAsia="cs-CZ"/>
              </w:rPr>
            </w:pPr>
            <w:r w:rsidRPr="00721E97">
              <w:rPr>
                <w:sz w:val="20"/>
                <w:szCs w:val="20"/>
                <w:highlight w:val="red"/>
              </w:rPr>
              <w:t>2 465</w:t>
            </w:r>
          </w:p>
        </w:tc>
      </w:tr>
      <w:tr w:rsidR="00982D22"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982D22" w:rsidRPr="004D3FF9" w:rsidRDefault="00982D22"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5 53 01</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76513F">
            <w:pPr>
              <w:spacing w:after="0" w:line="240" w:lineRule="auto"/>
              <w:rPr>
                <w:rFonts w:eastAsia="Times New Roman" w:cs="Times New Roman"/>
                <w:color w:val="000000"/>
                <w:sz w:val="20"/>
                <w:szCs w:val="20"/>
                <w:lang w:eastAsia="cs-CZ"/>
              </w:rPr>
            </w:pPr>
            <w:r w:rsidRPr="00721E97">
              <w:rPr>
                <w:sz w:val="20"/>
                <w:szCs w:val="20"/>
              </w:rPr>
              <w:t xml:space="preserve">Počet podpořených bytů pro sociální bydlení </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Bytové jednotky</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highlight w:val="red"/>
                <w:lang w:eastAsia="cs-CZ"/>
              </w:rPr>
            </w:pPr>
            <w:r w:rsidRPr="00721E97">
              <w:rPr>
                <w:sz w:val="20"/>
                <w:szCs w:val="20"/>
                <w:highlight w:val="red"/>
              </w:rPr>
              <w:t>5 000</w:t>
            </w:r>
          </w:p>
        </w:tc>
      </w:tr>
      <w:tr w:rsidR="00982D22" w:rsidRPr="001B132D" w:rsidTr="00721E97">
        <w:trPr>
          <w:trHeight w:val="563"/>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982D22" w:rsidRPr="004D3FF9" w:rsidRDefault="00982D22"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5 51 01</w:t>
            </w:r>
          </w:p>
        </w:tc>
        <w:tc>
          <w:tcPr>
            <w:tcW w:w="3699" w:type="dxa"/>
            <w:gridSpan w:val="2"/>
            <w:tcBorders>
              <w:top w:val="nil"/>
              <w:left w:val="nil"/>
              <w:bottom w:val="single" w:sz="4" w:space="0" w:color="auto"/>
              <w:right w:val="single" w:sz="4" w:space="0" w:color="auto"/>
            </w:tcBorders>
            <w:shd w:val="clear" w:color="auto" w:fill="auto"/>
            <w:vAlign w:val="center"/>
          </w:tcPr>
          <w:p w:rsidR="00982D22" w:rsidRPr="00721E97" w:rsidRDefault="00982D22" w:rsidP="0076513F">
            <w:pPr>
              <w:spacing w:after="0" w:line="240" w:lineRule="auto"/>
              <w:rPr>
                <w:rFonts w:eastAsia="Times New Roman" w:cs="Times New Roman"/>
                <w:color w:val="000000"/>
                <w:sz w:val="20"/>
                <w:szCs w:val="20"/>
                <w:lang w:eastAsia="cs-CZ"/>
              </w:rPr>
            </w:pPr>
            <w:r w:rsidRPr="00721E97">
              <w:rPr>
                <w:sz w:val="20"/>
                <w:szCs w:val="20"/>
              </w:rPr>
              <w:t xml:space="preserve">Počet podpořených polyfunkčních komunitních center </w:t>
            </w:r>
          </w:p>
        </w:tc>
        <w:tc>
          <w:tcPr>
            <w:tcW w:w="1120"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lang w:eastAsia="cs-CZ"/>
              </w:rPr>
            </w:pPr>
            <w:r w:rsidRPr="00721E97">
              <w:rPr>
                <w:sz w:val="20"/>
                <w:szCs w:val="20"/>
              </w:rPr>
              <w:t>Zařízení</w:t>
            </w:r>
          </w:p>
        </w:tc>
        <w:tc>
          <w:tcPr>
            <w:tcW w:w="1288" w:type="dxa"/>
            <w:tcBorders>
              <w:top w:val="nil"/>
              <w:left w:val="nil"/>
              <w:bottom w:val="single" w:sz="4" w:space="0" w:color="auto"/>
              <w:right w:val="single" w:sz="4" w:space="0" w:color="auto"/>
            </w:tcBorders>
            <w:shd w:val="clear" w:color="auto" w:fill="auto"/>
            <w:vAlign w:val="center"/>
          </w:tcPr>
          <w:p w:rsidR="00982D22" w:rsidRPr="00721E97" w:rsidRDefault="00982D22" w:rsidP="00721E97">
            <w:pPr>
              <w:spacing w:after="0" w:line="240" w:lineRule="auto"/>
              <w:jc w:val="center"/>
              <w:rPr>
                <w:rFonts w:eastAsia="Times New Roman" w:cs="Times New Roman"/>
                <w:color w:val="000000"/>
                <w:sz w:val="20"/>
                <w:szCs w:val="20"/>
                <w:highlight w:val="red"/>
                <w:lang w:eastAsia="cs-CZ"/>
              </w:rPr>
            </w:pPr>
            <w:r w:rsidRPr="00721E97">
              <w:rPr>
                <w:sz w:val="20"/>
                <w:szCs w:val="20"/>
                <w:highlight w:val="red"/>
              </w:rPr>
              <w:t>10</w:t>
            </w:r>
          </w:p>
        </w:tc>
      </w:tr>
      <w:tr w:rsidR="00982D22" w:rsidRPr="001B132D"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982D22" w:rsidRPr="004D3FF9" w:rsidRDefault="00982D22"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Harmonogram realizace</w:t>
            </w:r>
          </w:p>
        </w:tc>
        <w:tc>
          <w:tcPr>
            <w:tcW w:w="7099" w:type="dxa"/>
            <w:gridSpan w:val="5"/>
            <w:tcBorders>
              <w:top w:val="nil"/>
              <w:left w:val="nil"/>
              <w:bottom w:val="single" w:sz="4" w:space="0" w:color="auto"/>
              <w:right w:val="single" w:sz="4" w:space="0" w:color="auto"/>
            </w:tcBorders>
            <w:shd w:val="clear" w:color="auto" w:fill="auto"/>
            <w:noWrap/>
            <w:vAlign w:val="bottom"/>
            <w:hideMark/>
          </w:tcPr>
          <w:p w:rsidR="00982D22" w:rsidRPr="001B132D" w:rsidRDefault="00982D22" w:rsidP="00E100DB">
            <w:pPr>
              <w:spacing w:after="0" w:line="240" w:lineRule="auto"/>
              <w:rPr>
                <w:rFonts w:eastAsia="Times New Roman" w:cs="Times New Roman"/>
                <w:color w:val="000000"/>
                <w:lang w:eastAsia="cs-CZ"/>
              </w:rPr>
            </w:pPr>
          </w:p>
        </w:tc>
      </w:tr>
      <w:tr w:rsidR="00982D22" w:rsidRPr="009A3ACE"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82D22" w:rsidRPr="009A3ACE" w:rsidRDefault="00982D22" w:rsidP="009A3ACE">
            <w:pPr>
              <w:spacing w:after="0" w:line="240" w:lineRule="auto"/>
              <w:rPr>
                <w:rFonts w:eastAsia="Times New Roman" w:cs="Times New Roman"/>
                <w:bCs/>
                <w:i/>
                <w:color w:val="000000"/>
                <w:szCs w:val="20"/>
                <w:lang w:eastAsia="cs-CZ"/>
              </w:rPr>
            </w:pPr>
            <w:r w:rsidRPr="009A3ACE">
              <w:rPr>
                <w:rFonts w:eastAsia="Times New Roman" w:cs="Times New Roman"/>
                <w:bCs/>
                <w:i/>
                <w:color w:val="000000"/>
                <w:szCs w:val="20"/>
                <w:lang w:eastAsia="cs-CZ"/>
              </w:rPr>
              <w:t>Principy pro určení preferenčních kritérií</w:t>
            </w:r>
          </w:p>
        </w:tc>
        <w:tc>
          <w:tcPr>
            <w:tcW w:w="7099" w:type="dxa"/>
            <w:gridSpan w:val="5"/>
            <w:tcBorders>
              <w:top w:val="nil"/>
              <w:left w:val="nil"/>
              <w:bottom w:val="single" w:sz="4" w:space="0" w:color="auto"/>
              <w:right w:val="single" w:sz="4" w:space="0" w:color="auto"/>
            </w:tcBorders>
            <w:shd w:val="clear" w:color="auto" w:fill="auto"/>
            <w:noWrap/>
            <w:vAlign w:val="center"/>
            <w:hideMark/>
          </w:tcPr>
          <w:p w:rsidR="00982D22" w:rsidRPr="00991912" w:rsidRDefault="00982D22" w:rsidP="00FD2517">
            <w:pPr>
              <w:pStyle w:val="Default"/>
              <w:rPr>
                <w:rFonts w:asciiTheme="minorHAnsi" w:hAnsiTheme="minorHAnsi"/>
                <w:sz w:val="20"/>
                <w:szCs w:val="20"/>
              </w:rPr>
            </w:pPr>
            <w:r w:rsidRPr="00991912">
              <w:rPr>
                <w:rFonts w:asciiTheme="minorHAnsi" w:hAnsiTheme="minorHAnsi"/>
                <w:sz w:val="20"/>
                <w:szCs w:val="20"/>
              </w:rPr>
              <w:t xml:space="preserve">ŘO IROP vybere specifická kritéria přijatelnosti relevantní pro aktivity podporované v dané výzvě. </w:t>
            </w:r>
          </w:p>
          <w:p w:rsidR="00982D22" w:rsidRPr="00991912" w:rsidRDefault="00982D22" w:rsidP="00FD2517">
            <w:pPr>
              <w:pStyle w:val="Default"/>
              <w:numPr>
                <w:ilvl w:val="0"/>
                <w:numId w:val="1"/>
              </w:numPr>
              <w:ind w:left="497"/>
              <w:rPr>
                <w:rFonts w:asciiTheme="minorHAnsi" w:hAnsiTheme="minorHAnsi"/>
                <w:color w:val="auto"/>
                <w:sz w:val="20"/>
                <w:szCs w:val="20"/>
              </w:rPr>
            </w:pPr>
            <w:r w:rsidRPr="00991912">
              <w:rPr>
                <w:rFonts w:asciiTheme="minorHAnsi" w:hAnsiTheme="minorHAnsi"/>
                <w:color w:val="auto"/>
                <w:sz w:val="20"/>
                <w:szCs w:val="20"/>
              </w:rPr>
              <w:t xml:space="preserve">Projekt je v souladu se Strategií sociálního začleňování 2014-2020 a Národní strategií rozvoje sociálních služeb 2014-2020; projekt je v souladu se strategickým plánem sociálního začleňování nebo s komunitním plánem nebo s krajským střednědobým plánem rozvoje sociálních služeb; </w:t>
            </w:r>
          </w:p>
          <w:p w:rsidR="00982D22" w:rsidRPr="00991912" w:rsidRDefault="00982D22" w:rsidP="00FD2517">
            <w:pPr>
              <w:pStyle w:val="Default"/>
              <w:numPr>
                <w:ilvl w:val="0"/>
                <w:numId w:val="1"/>
              </w:numPr>
              <w:ind w:left="497"/>
              <w:rPr>
                <w:rFonts w:asciiTheme="minorHAnsi" w:hAnsiTheme="minorHAnsi"/>
                <w:color w:val="auto"/>
                <w:sz w:val="20"/>
                <w:szCs w:val="20"/>
              </w:rPr>
            </w:pPr>
            <w:r w:rsidRPr="00991912">
              <w:rPr>
                <w:rFonts w:asciiTheme="minorHAnsi" w:hAnsiTheme="minorHAnsi"/>
                <w:color w:val="auto"/>
                <w:sz w:val="20"/>
                <w:szCs w:val="20"/>
              </w:rPr>
              <w:t xml:space="preserve">projekt deinstitucionalizace má transformační plán; </w:t>
            </w:r>
          </w:p>
          <w:p w:rsidR="00982D22" w:rsidRPr="00991912" w:rsidRDefault="00982D22" w:rsidP="00FD2517">
            <w:pPr>
              <w:pStyle w:val="Default"/>
              <w:numPr>
                <w:ilvl w:val="0"/>
                <w:numId w:val="1"/>
              </w:numPr>
              <w:ind w:left="497"/>
              <w:rPr>
                <w:rFonts w:asciiTheme="minorHAnsi" w:hAnsiTheme="minorHAnsi"/>
                <w:color w:val="auto"/>
                <w:sz w:val="20"/>
                <w:szCs w:val="20"/>
              </w:rPr>
            </w:pPr>
            <w:r w:rsidRPr="00991912">
              <w:rPr>
                <w:rFonts w:asciiTheme="minorHAnsi" w:hAnsiTheme="minorHAnsi"/>
                <w:color w:val="auto"/>
                <w:sz w:val="20"/>
                <w:szCs w:val="20"/>
              </w:rPr>
              <w:t xml:space="preserve">projekt zaměřený na sociální bydlení je zacílen na osoby v ekonomicky aktivním (produktivním) věku; </w:t>
            </w:r>
          </w:p>
          <w:p w:rsidR="00982D22" w:rsidRPr="00B6538A" w:rsidRDefault="00982D22" w:rsidP="006D4075">
            <w:pPr>
              <w:pStyle w:val="Odstavecseseznamem"/>
              <w:numPr>
                <w:ilvl w:val="0"/>
                <w:numId w:val="1"/>
              </w:numPr>
              <w:spacing w:after="0" w:line="240" w:lineRule="auto"/>
              <w:ind w:left="497"/>
              <w:rPr>
                <w:rFonts w:eastAsia="Times New Roman" w:cs="Times New Roman"/>
                <w:i/>
                <w:color w:val="FF0000"/>
                <w:sz w:val="20"/>
                <w:szCs w:val="20"/>
                <w:lang w:eastAsia="cs-CZ"/>
              </w:rPr>
            </w:pPr>
            <w:r w:rsidRPr="00991912">
              <w:rPr>
                <w:sz w:val="20"/>
                <w:szCs w:val="20"/>
              </w:rPr>
              <w:t>projekt splňuje parametry sociálního bydlení: Sociální bydlení splňuje stavebně technické parametry dané stavebními předpisy určenými pro výstavbu budov pro bydlení; sociálním bytem se rozumí standardní bytová jednotka se základním vybavením bez dalšího zařízení nábytkem; sociální byt musí být umístěný v lokalitě s dostupným občanským vybavením pro vzdělávání a výchovu, sociální služby a péči o rodinu, zdravotní služby, kulturu, veřejnou správu a ochranu obyvatelstva; v lokalitě musí být zajištěná veřejná doprava; sociální bydlení je určeno osobám z cílových skupin, identifikovaných v tomto dokumentu; podpora nevede k segregaci osob z cílových skupin; pořizovací náklady na sociální bydlení nesmí přesáhnout stanovený limit, stanovený ve výzvě k předkládání žádostí o dotaci.</w:t>
            </w:r>
          </w:p>
        </w:tc>
      </w:tr>
      <w:tr w:rsidR="00982D22" w:rsidRPr="009A3ACE" w:rsidTr="00721E9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82D22" w:rsidRPr="004D3FF9" w:rsidRDefault="00982D22"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Příklady projektů</w:t>
            </w:r>
            <w:r>
              <w:rPr>
                <w:rFonts w:eastAsia="Times New Roman" w:cs="Times New Roman"/>
                <w:bCs/>
                <w:i/>
                <w:color w:val="000000"/>
                <w:lang w:eastAsia="cs-CZ"/>
              </w:rPr>
              <w:t xml:space="preserve"> (SCLLD)</w:t>
            </w:r>
          </w:p>
        </w:tc>
        <w:tc>
          <w:tcPr>
            <w:tcW w:w="7099" w:type="dxa"/>
            <w:gridSpan w:val="5"/>
            <w:tcBorders>
              <w:top w:val="nil"/>
              <w:left w:val="nil"/>
              <w:bottom w:val="single" w:sz="4" w:space="0" w:color="auto"/>
              <w:right w:val="single" w:sz="4" w:space="0" w:color="auto"/>
            </w:tcBorders>
            <w:shd w:val="clear" w:color="auto" w:fill="auto"/>
            <w:vAlign w:val="bottom"/>
            <w:hideMark/>
          </w:tcPr>
          <w:p w:rsidR="00982D22" w:rsidRPr="00267397" w:rsidRDefault="00982D22" w:rsidP="006D4075">
            <w:pPr>
              <w:pStyle w:val="Odstavecseseznamem"/>
              <w:numPr>
                <w:ilvl w:val="0"/>
                <w:numId w:val="7"/>
              </w:numPr>
              <w:tabs>
                <w:tab w:val="left" w:pos="0"/>
              </w:tabs>
              <w:spacing w:after="0" w:line="240" w:lineRule="auto"/>
              <w:ind w:left="426"/>
              <w:rPr>
                <w:rFonts w:eastAsia="Times New Roman"/>
                <w:sz w:val="20"/>
                <w:szCs w:val="20"/>
                <w:lang w:eastAsia="cs-CZ"/>
              </w:rPr>
            </w:pPr>
            <w:commentRangeStart w:id="18"/>
            <w:r w:rsidRPr="00267397">
              <w:rPr>
                <w:rFonts w:eastAsia="Times New Roman"/>
                <w:sz w:val="20"/>
                <w:szCs w:val="20"/>
                <w:lang w:eastAsia="cs-CZ"/>
              </w:rPr>
              <w:t>Zajištění</w:t>
            </w:r>
            <w:commentRangeEnd w:id="18"/>
            <w:r>
              <w:rPr>
                <w:rStyle w:val="Odkaznakoment"/>
              </w:rPr>
              <w:commentReference w:id="18"/>
            </w:r>
            <w:r w:rsidRPr="00267397">
              <w:rPr>
                <w:rFonts w:eastAsia="Times New Roman"/>
                <w:sz w:val="20"/>
                <w:szCs w:val="20"/>
                <w:lang w:eastAsia="cs-CZ"/>
              </w:rPr>
              <w:t xml:space="preserve"> a rozvíjení poradenství zaměřeného na osoby nacházející se v krizi (ekonomické, sociální, psychické, atd.) a na osoby se zdravotním postižením –.</w:t>
            </w:r>
          </w:p>
          <w:p w:rsidR="00982D22" w:rsidRPr="00267397" w:rsidRDefault="00982D22" w:rsidP="006D4075">
            <w:pPr>
              <w:pStyle w:val="Odstavecseseznamem"/>
              <w:numPr>
                <w:ilvl w:val="0"/>
                <w:numId w:val="7"/>
              </w:numPr>
              <w:tabs>
                <w:tab w:val="left" w:pos="0"/>
              </w:tabs>
              <w:spacing w:after="0" w:line="240" w:lineRule="auto"/>
              <w:ind w:left="426"/>
              <w:rPr>
                <w:rFonts w:eastAsia="Times New Roman"/>
                <w:sz w:val="20"/>
                <w:szCs w:val="20"/>
                <w:lang w:eastAsia="cs-CZ"/>
              </w:rPr>
            </w:pPr>
            <w:r w:rsidRPr="00267397">
              <w:rPr>
                <w:rFonts w:eastAsia="Times New Roman"/>
                <w:sz w:val="20"/>
                <w:szCs w:val="20"/>
                <w:lang w:eastAsia="cs-CZ"/>
              </w:rPr>
              <w:t>Nové vybavení a proškolení pro asistenční a pečovatelskou službu.</w:t>
            </w:r>
          </w:p>
          <w:p w:rsidR="00982D22" w:rsidRPr="00267397" w:rsidRDefault="00982D22" w:rsidP="006D4075">
            <w:pPr>
              <w:pStyle w:val="Odstavecseseznamem"/>
              <w:numPr>
                <w:ilvl w:val="0"/>
                <w:numId w:val="7"/>
              </w:numPr>
              <w:tabs>
                <w:tab w:val="left" w:pos="0"/>
              </w:tabs>
              <w:spacing w:after="0" w:line="240" w:lineRule="auto"/>
              <w:ind w:left="426"/>
              <w:rPr>
                <w:rFonts w:eastAsia="Times New Roman"/>
                <w:sz w:val="20"/>
                <w:szCs w:val="20"/>
                <w:lang w:eastAsia="cs-CZ"/>
              </w:rPr>
            </w:pPr>
            <w:r w:rsidRPr="00267397">
              <w:rPr>
                <w:rFonts w:eastAsia="Times New Roman"/>
                <w:sz w:val="20"/>
                <w:szCs w:val="20"/>
                <w:lang w:eastAsia="cs-CZ"/>
              </w:rPr>
              <w:t>Zvýšení kapacity a vybavení domova pro seniory.</w:t>
            </w:r>
          </w:p>
          <w:p w:rsidR="00982D22" w:rsidRPr="00267397" w:rsidRDefault="00982D22" w:rsidP="006D4075">
            <w:pPr>
              <w:pStyle w:val="Odstavecseseznamem"/>
              <w:numPr>
                <w:ilvl w:val="0"/>
                <w:numId w:val="7"/>
              </w:numPr>
              <w:tabs>
                <w:tab w:val="left" w:pos="0"/>
              </w:tabs>
              <w:spacing w:after="0" w:line="240" w:lineRule="auto"/>
              <w:ind w:left="426"/>
              <w:rPr>
                <w:b/>
                <w:i/>
                <w:sz w:val="20"/>
                <w:szCs w:val="20"/>
              </w:rPr>
            </w:pPr>
            <w:r w:rsidRPr="00267397">
              <w:rPr>
                <w:rFonts w:eastAsia="Times New Roman"/>
                <w:sz w:val="20"/>
                <w:szCs w:val="20"/>
                <w:lang w:eastAsia="cs-CZ"/>
              </w:rPr>
              <w:t>Rekonstrukce budovy sociální služby</w:t>
            </w:r>
            <w:r>
              <w:rPr>
                <w:rFonts w:eastAsia="Times New Roman"/>
                <w:sz w:val="20"/>
                <w:szCs w:val="20"/>
                <w:lang w:eastAsia="cs-CZ"/>
              </w:rPr>
              <w:t>, z</w:t>
            </w:r>
            <w:r w:rsidRPr="00267397">
              <w:rPr>
                <w:rFonts w:eastAsia="Times New Roman"/>
                <w:sz w:val="20"/>
                <w:szCs w:val="20"/>
                <w:lang w:eastAsia="cs-CZ"/>
              </w:rPr>
              <w:t>řízení odlehčovací služby.</w:t>
            </w:r>
          </w:p>
          <w:p w:rsidR="00982D22" w:rsidRPr="00267397" w:rsidRDefault="00982D22" w:rsidP="006D4075">
            <w:pPr>
              <w:pStyle w:val="Odstavecseseznamem"/>
              <w:numPr>
                <w:ilvl w:val="0"/>
                <w:numId w:val="7"/>
              </w:numPr>
              <w:tabs>
                <w:tab w:val="left" w:pos="0"/>
              </w:tabs>
              <w:spacing w:after="0" w:line="240" w:lineRule="auto"/>
              <w:ind w:left="426"/>
              <w:rPr>
                <w:rFonts w:ascii="Calibri" w:hAnsi="Calibri"/>
                <w:b/>
                <w:i/>
                <w:sz w:val="20"/>
                <w:szCs w:val="20"/>
              </w:rPr>
            </w:pPr>
            <w:r w:rsidRPr="00267397">
              <w:rPr>
                <w:sz w:val="20"/>
                <w:szCs w:val="20"/>
              </w:rPr>
              <w:t>Vybudování sociálně terapeutická dílny.</w:t>
            </w:r>
          </w:p>
          <w:p w:rsidR="00982D22" w:rsidRPr="00267397" w:rsidRDefault="00982D22" w:rsidP="006D4075">
            <w:pPr>
              <w:pStyle w:val="Odstavecseseznamem"/>
              <w:numPr>
                <w:ilvl w:val="0"/>
                <w:numId w:val="7"/>
              </w:numPr>
              <w:tabs>
                <w:tab w:val="left" w:pos="0"/>
              </w:tabs>
              <w:spacing w:after="0" w:line="240" w:lineRule="auto"/>
              <w:ind w:left="426"/>
              <w:rPr>
                <w:b/>
                <w:i/>
                <w:sz w:val="20"/>
                <w:szCs w:val="20"/>
              </w:rPr>
            </w:pPr>
            <w:r w:rsidRPr="00267397">
              <w:rPr>
                <w:sz w:val="20"/>
                <w:szCs w:val="20"/>
              </w:rPr>
              <w:t>Pořízení vybavení mobilního týmu pro poskytování sociální pomoci.</w:t>
            </w:r>
          </w:p>
          <w:p w:rsidR="00982D22" w:rsidRPr="00267397" w:rsidRDefault="00982D22" w:rsidP="00FD2517">
            <w:pPr>
              <w:pStyle w:val="Odstavecseseznamem"/>
              <w:widowControl w:val="0"/>
              <w:numPr>
                <w:ilvl w:val="0"/>
                <w:numId w:val="14"/>
              </w:numPr>
              <w:spacing w:after="0" w:line="240" w:lineRule="auto"/>
              <w:ind w:left="426"/>
              <w:rPr>
                <w:sz w:val="20"/>
                <w:szCs w:val="20"/>
              </w:rPr>
            </w:pPr>
            <w:r w:rsidRPr="00267397">
              <w:rPr>
                <w:sz w:val="20"/>
                <w:szCs w:val="20"/>
              </w:rPr>
              <w:t>Vybudování a rekonstrukce bytů pro účely sociálního bydlení.</w:t>
            </w:r>
          </w:p>
          <w:p w:rsidR="00982D22" w:rsidRPr="00267397" w:rsidRDefault="00982D22" w:rsidP="006D4075">
            <w:pPr>
              <w:pStyle w:val="Odstavecseseznamem"/>
              <w:numPr>
                <w:ilvl w:val="0"/>
                <w:numId w:val="15"/>
              </w:numPr>
              <w:spacing w:after="0" w:line="240" w:lineRule="auto"/>
              <w:ind w:left="426"/>
              <w:rPr>
                <w:rFonts w:eastAsia="Times New Roman"/>
                <w:color w:val="943634" w:themeColor="accent2" w:themeShade="BF"/>
                <w:sz w:val="20"/>
                <w:szCs w:val="20"/>
                <w:lang w:eastAsia="cs-CZ"/>
              </w:rPr>
            </w:pPr>
            <w:r w:rsidRPr="00267397">
              <w:rPr>
                <w:rFonts w:eastAsia="Times New Roman"/>
                <w:color w:val="943634" w:themeColor="accent2" w:themeShade="BF"/>
                <w:sz w:val="20"/>
                <w:szCs w:val="20"/>
                <w:lang w:eastAsia="cs-CZ"/>
              </w:rPr>
              <w:t>Prevence sociopatologických jevů (závislosti na alkoholu a drogách), kriminální činnosti mladistvých formou poradenské činnosti, terénních sociálních služeb atd.</w:t>
            </w:r>
          </w:p>
          <w:p w:rsidR="00982D22" w:rsidRPr="00267397" w:rsidRDefault="00982D22" w:rsidP="00267397">
            <w:pPr>
              <w:pStyle w:val="Odstavecseseznamem"/>
              <w:numPr>
                <w:ilvl w:val="0"/>
                <w:numId w:val="13"/>
              </w:numPr>
              <w:spacing w:after="0" w:line="240" w:lineRule="auto"/>
              <w:ind w:left="426"/>
              <w:contextualSpacing w:val="0"/>
              <w:jc w:val="both"/>
              <w:rPr>
                <w:sz w:val="20"/>
                <w:szCs w:val="20"/>
              </w:rPr>
            </w:pPr>
            <w:r w:rsidRPr="00267397">
              <w:rPr>
                <w:rFonts w:eastAsia="Times New Roman"/>
                <w:color w:val="000000"/>
                <w:sz w:val="20"/>
                <w:szCs w:val="20"/>
                <w:lang w:eastAsia="cs-CZ"/>
              </w:rPr>
              <w:t>Zakládání a rozvíjení volnočasových aktivity pro seniory.</w:t>
            </w:r>
          </w:p>
          <w:p w:rsidR="00982D22" w:rsidRPr="00267397" w:rsidRDefault="00982D22" w:rsidP="00267397">
            <w:pPr>
              <w:pStyle w:val="Odstavecseseznamem"/>
              <w:numPr>
                <w:ilvl w:val="0"/>
                <w:numId w:val="13"/>
              </w:numPr>
              <w:spacing w:after="0" w:line="240" w:lineRule="auto"/>
              <w:ind w:left="426"/>
              <w:contextualSpacing w:val="0"/>
              <w:jc w:val="both"/>
              <w:rPr>
                <w:sz w:val="20"/>
                <w:szCs w:val="20"/>
              </w:rPr>
            </w:pPr>
            <w:r>
              <w:rPr>
                <w:sz w:val="20"/>
                <w:szCs w:val="20"/>
              </w:rPr>
              <w:t>V</w:t>
            </w:r>
            <w:r w:rsidRPr="00267397">
              <w:rPr>
                <w:sz w:val="20"/>
                <w:szCs w:val="20"/>
              </w:rPr>
              <w:t>ytvoření prostoru pro setkávání členů komunit</w:t>
            </w:r>
            <w:r>
              <w:rPr>
                <w:sz w:val="20"/>
                <w:szCs w:val="20"/>
              </w:rPr>
              <w:t>y</w:t>
            </w:r>
            <w:r w:rsidRPr="00267397">
              <w:rPr>
                <w:sz w:val="20"/>
                <w:szCs w:val="20"/>
              </w:rPr>
              <w:t xml:space="preserve"> ohrožen</w:t>
            </w:r>
            <w:r>
              <w:rPr>
                <w:sz w:val="20"/>
                <w:szCs w:val="20"/>
              </w:rPr>
              <w:t>é</w:t>
            </w:r>
            <w:r w:rsidRPr="00267397">
              <w:rPr>
                <w:sz w:val="20"/>
                <w:szCs w:val="20"/>
              </w:rPr>
              <w:t xml:space="preserve"> sociálním vyloučením</w:t>
            </w:r>
            <w:r>
              <w:rPr>
                <w:sz w:val="20"/>
                <w:szCs w:val="20"/>
              </w:rPr>
              <w:t xml:space="preserve"> – vybudování</w:t>
            </w:r>
            <w:r>
              <w:rPr>
                <w:rFonts w:eastAsia="Times New Roman"/>
                <w:color w:val="000000"/>
                <w:sz w:val="20"/>
                <w:szCs w:val="20"/>
                <w:lang w:eastAsia="cs-CZ"/>
              </w:rPr>
              <w:t xml:space="preserve"> nebo rozšíření </w:t>
            </w:r>
            <w:r w:rsidRPr="00267397">
              <w:rPr>
                <w:sz w:val="20"/>
                <w:szCs w:val="20"/>
              </w:rPr>
              <w:t>komunitníh</w:t>
            </w:r>
            <w:r>
              <w:rPr>
                <w:sz w:val="20"/>
                <w:szCs w:val="20"/>
              </w:rPr>
              <w:t>o</w:t>
            </w:r>
            <w:r w:rsidRPr="00267397">
              <w:rPr>
                <w:sz w:val="20"/>
                <w:szCs w:val="20"/>
              </w:rPr>
              <w:t xml:space="preserve"> centr</w:t>
            </w:r>
            <w:r>
              <w:rPr>
                <w:sz w:val="20"/>
                <w:szCs w:val="20"/>
              </w:rPr>
              <w:t xml:space="preserve">a, pro </w:t>
            </w:r>
            <w:r w:rsidRPr="00267397">
              <w:rPr>
                <w:sz w:val="20"/>
                <w:szCs w:val="20"/>
              </w:rPr>
              <w:t>realizaci volnočasových aktivit, kulturních a zájmových akcí vyplývajících z tradic a zvyků dané komunity či krajové oblasti</w:t>
            </w:r>
            <w:r>
              <w:rPr>
                <w:sz w:val="20"/>
                <w:szCs w:val="20"/>
              </w:rPr>
              <w:t>.</w:t>
            </w:r>
          </w:p>
        </w:tc>
      </w:tr>
    </w:tbl>
    <w:p w:rsidR="00721E97" w:rsidRDefault="00721E97">
      <w:pPr>
        <w:rPr>
          <w:sz w:val="20"/>
          <w:szCs w:val="20"/>
        </w:rPr>
      </w:pPr>
    </w:p>
    <w:p w:rsidR="00FD260C" w:rsidRPr="00725CA0" w:rsidRDefault="00721E97" w:rsidP="007F7BB2">
      <w:pPr>
        <w:rPr>
          <w:sz w:val="20"/>
          <w:szCs w:val="20"/>
        </w:rPr>
      </w:pPr>
      <w:r>
        <w:rPr>
          <w:noProof/>
          <w:sz w:val="20"/>
          <w:szCs w:val="20"/>
          <w:lang w:eastAsia="cs-CZ"/>
        </w:rPr>
        <w:lastRenderedPageBreak/>
        <w:drawing>
          <wp:inline distT="0" distB="0" distL="0" distR="0">
            <wp:extent cx="2758656" cy="1424127"/>
            <wp:effectExtent l="19050" t="0" r="3594"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8837" t="18265" r="61120" b="50197"/>
                    <a:stretch>
                      <a:fillRect/>
                    </a:stretch>
                  </pic:blipFill>
                  <pic:spPr bwMode="auto">
                    <a:xfrm>
                      <a:off x="0" y="0"/>
                      <a:ext cx="2761400" cy="1425543"/>
                    </a:xfrm>
                    <a:prstGeom prst="rect">
                      <a:avLst/>
                    </a:prstGeom>
                    <a:noFill/>
                    <a:ln w="9525">
                      <a:noFill/>
                      <a:miter lim="800000"/>
                      <a:headEnd/>
                      <a:tailEnd/>
                    </a:ln>
                  </pic:spPr>
                </pic:pic>
              </a:graphicData>
            </a:graphic>
          </wp:inline>
        </w:drawing>
      </w:r>
      <w:r w:rsidR="00FD260C" w:rsidRPr="00725CA0">
        <w:rPr>
          <w:noProof/>
          <w:sz w:val="20"/>
          <w:szCs w:val="20"/>
          <w:lang w:eastAsia="cs-CZ"/>
        </w:rPr>
        <w:drawing>
          <wp:inline distT="0" distB="0" distL="0" distR="0">
            <wp:extent cx="2810414" cy="1616823"/>
            <wp:effectExtent l="19050" t="0" r="8986"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9120" t="35160" r="11109" b="30139"/>
                    <a:stretch>
                      <a:fillRect/>
                    </a:stretch>
                  </pic:blipFill>
                  <pic:spPr bwMode="auto">
                    <a:xfrm>
                      <a:off x="0" y="0"/>
                      <a:ext cx="2811345" cy="1617358"/>
                    </a:xfrm>
                    <a:prstGeom prst="rect">
                      <a:avLst/>
                    </a:prstGeom>
                    <a:noFill/>
                    <a:ln w="9525">
                      <a:noFill/>
                      <a:miter lim="800000"/>
                      <a:headEnd/>
                      <a:tailEnd/>
                    </a:ln>
                  </pic:spPr>
                </pic:pic>
              </a:graphicData>
            </a:graphic>
          </wp:inline>
        </w:drawing>
      </w:r>
      <w:r w:rsidR="00FD260C" w:rsidRPr="00725CA0">
        <w:rPr>
          <w:noProof/>
          <w:sz w:val="20"/>
          <w:szCs w:val="20"/>
          <w:lang w:eastAsia="cs-CZ"/>
        </w:rPr>
        <w:drawing>
          <wp:inline distT="0" distB="0" distL="0" distR="0">
            <wp:extent cx="2810151" cy="339829"/>
            <wp:effectExtent l="19050" t="0" r="9249"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69177" t="60870" r="11098" b="31878"/>
                    <a:stretch>
                      <a:fillRect/>
                    </a:stretch>
                  </pic:blipFill>
                  <pic:spPr bwMode="auto">
                    <a:xfrm>
                      <a:off x="0" y="0"/>
                      <a:ext cx="2810151" cy="339829"/>
                    </a:xfrm>
                    <a:prstGeom prst="rect">
                      <a:avLst/>
                    </a:prstGeom>
                    <a:noFill/>
                    <a:ln w="9525">
                      <a:noFill/>
                      <a:miter lim="800000"/>
                      <a:headEnd/>
                      <a:tailEnd/>
                    </a:ln>
                  </pic:spPr>
                </pic:pic>
              </a:graphicData>
            </a:graphic>
          </wp:inline>
        </w:drawing>
      </w:r>
    </w:p>
    <w:p w:rsidR="005932BC" w:rsidRDefault="005932BC"/>
    <w:p w:rsidR="005932BC" w:rsidRDefault="005932BC"/>
    <w:tbl>
      <w:tblPr>
        <w:tblW w:w="9077" w:type="dxa"/>
        <w:tblInd w:w="65" w:type="dxa"/>
        <w:tblCellMar>
          <w:left w:w="70" w:type="dxa"/>
          <w:right w:w="70" w:type="dxa"/>
        </w:tblCellMar>
        <w:tblLook w:val="04A0"/>
      </w:tblPr>
      <w:tblGrid>
        <w:gridCol w:w="2132"/>
        <w:gridCol w:w="992"/>
        <w:gridCol w:w="2350"/>
        <w:gridCol w:w="1190"/>
        <w:gridCol w:w="1243"/>
        <w:gridCol w:w="1170"/>
      </w:tblGrid>
      <w:tr w:rsidR="005932BC" w:rsidRPr="001B132D" w:rsidTr="00E100DB">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E100DB">
            <w:pPr>
              <w:spacing w:after="0" w:line="240" w:lineRule="auto"/>
              <w:rPr>
                <w:rFonts w:eastAsia="Times New Roman" w:cs="Times New Roman"/>
                <w:i/>
                <w:color w:val="000000"/>
                <w:lang w:eastAsia="cs-CZ"/>
              </w:rPr>
            </w:pPr>
            <w:r w:rsidRPr="004D3FF9">
              <w:rPr>
                <w:rFonts w:eastAsia="Times New Roman" w:cs="Times New Roman"/>
                <w:i/>
                <w:color w:val="000000"/>
                <w:lang w:eastAsia="cs-CZ"/>
              </w:rPr>
              <w:t>Programový rámec pro operační program</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267465" w:rsidRDefault="005932BC" w:rsidP="00E100DB">
            <w:pPr>
              <w:spacing w:after="0" w:line="240" w:lineRule="auto"/>
              <w:rPr>
                <w:rFonts w:eastAsia="Times New Roman" w:cs="Times New Roman"/>
                <w:b/>
                <w:color w:val="000000"/>
                <w:lang w:eastAsia="cs-CZ"/>
              </w:rPr>
            </w:pPr>
            <w:r w:rsidRPr="00267465">
              <w:rPr>
                <w:rFonts w:eastAsia="Times New Roman" w:cs="Times New Roman"/>
                <w:b/>
                <w:bCs/>
                <w:color w:val="000000"/>
                <w:lang w:eastAsia="cs-CZ"/>
              </w:rPr>
              <w:t>Integrovaný regionální operační program</w:t>
            </w:r>
          </w:p>
        </w:tc>
      </w:tr>
      <w:tr w:rsidR="005932BC" w:rsidRPr="001B132D" w:rsidTr="00E100DB">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76513F">
            <w:pPr>
              <w:spacing w:after="0" w:line="240" w:lineRule="auto"/>
              <w:rPr>
                <w:rFonts w:eastAsia="Times New Roman" w:cs="Times New Roman"/>
                <w:i/>
                <w:color w:val="000000"/>
                <w:lang w:eastAsia="cs-CZ"/>
              </w:rPr>
            </w:pPr>
            <w:r w:rsidRPr="004D3FF9">
              <w:rPr>
                <w:rFonts w:eastAsia="Times New Roman" w:cs="Times New Roman"/>
                <w:i/>
                <w:color w:val="000000"/>
                <w:lang w:eastAsia="cs-CZ"/>
              </w:rPr>
              <w:t xml:space="preserve">Opatření č. </w:t>
            </w:r>
            <w:r w:rsidR="0076513F">
              <w:rPr>
                <w:rFonts w:eastAsia="Times New Roman" w:cs="Times New Roman"/>
                <w:i/>
                <w:color w:val="000000"/>
                <w:lang w:eastAsia="cs-CZ"/>
              </w:rPr>
              <w:t>3</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6B637D" w:rsidRDefault="006B637D" w:rsidP="00E100DB">
            <w:pPr>
              <w:spacing w:after="0" w:line="240" w:lineRule="auto"/>
              <w:rPr>
                <w:rFonts w:eastAsia="Times New Roman" w:cs="Times New Roman"/>
                <w:b/>
                <w:color w:val="000000"/>
                <w:sz w:val="28"/>
                <w:lang w:eastAsia="cs-CZ"/>
              </w:rPr>
            </w:pPr>
            <w:r w:rsidRPr="006B637D">
              <w:rPr>
                <w:rFonts w:eastAsia="Times New Roman" w:cs="Times New Roman"/>
                <w:b/>
                <w:color w:val="000000"/>
                <w:sz w:val="28"/>
                <w:lang w:eastAsia="cs-CZ"/>
              </w:rPr>
              <w:t>Vhodné podmínky pro sociální podnikání</w:t>
            </w:r>
          </w:p>
        </w:tc>
      </w:tr>
      <w:tr w:rsidR="005932BC" w:rsidRPr="001B132D" w:rsidTr="00E100DB">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specifický cíl operačního programu</w:t>
            </w:r>
          </w:p>
        </w:tc>
        <w:tc>
          <w:tcPr>
            <w:tcW w:w="6945" w:type="dxa"/>
            <w:gridSpan w:val="5"/>
            <w:tcBorders>
              <w:top w:val="nil"/>
              <w:left w:val="nil"/>
              <w:bottom w:val="single" w:sz="4" w:space="0" w:color="auto"/>
              <w:right w:val="single" w:sz="4" w:space="0" w:color="auto"/>
            </w:tcBorders>
            <w:shd w:val="clear" w:color="auto" w:fill="auto"/>
            <w:vAlign w:val="center"/>
            <w:hideMark/>
          </w:tcPr>
          <w:p w:rsidR="005932BC" w:rsidRPr="001B132D" w:rsidRDefault="00303BEB" w:rsidP="00E100DB">
            <w:pPr>
              <w:spacing w:after="0" w:line="240" w:lineRule="auto"/>
              <w:rPr>
                <w:rFonts w:eastAsia="Times New Roman" w:cs="Times New Roman"/>
                <w:color w:val="000000"/>
                <w:lang w:eastAsia="cs-CZ"/>
              </w:rPr>
            </w:pPr>
            <w:r w:rsidRPr="00725CA0">
              <w:rPr>
                <w:color w:val="000000"/>
                <w:sz w:val="20"/>
                <w:szCs w:val="20"/>
              </w:rPr>
              <w:t>SC 2.2 Vznik nových a rozvoj existujících podnikatelských aktivit v oblasti sociálního podnikání</w:t>
            </w:r>
          </w:p>
        </w:tc>
      </w:tr>
      <w:tr w:rsidR="005932BC" w:rsidRPr="001B132D" w:rsidTr="00E100DB">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SCLLD MAS Hlučínsko</w:t>
            </w:r>
          </w:p>
        </w:tc>
        <w:tc>
          <w:tcPr>
            <w:tcW w:w="6945" w:type="dxa"/>
            <w:gridSpan w:val="5"/>
            <w:tcBorders>
              <w:top w:val="nil"/>
              <w:left w:val="nil"/>
              <w:bottom w:val="single" w:sz="4" w:space="0" w:color="auto"/>
              <w:right w:val="single" w:sz="4" w:space="0" w:color="auto"/>
            </w:tcBorders>
            <w:shd w:val="clear" w:color="auto" w:fill="auto"/>
            <w:hideMark/>
          </w:tcPr>
          <w:p w:rsidR="0076513F" w:rsidRPr="0076513F" w:rsidRDefault="005932BC" w:rsidP="0076513F">
            <w:pPr>
              <w:spacing w:after="0" w:line="240" w:lineRule="auto"/>
              <w:rPr>
                <w:i/>
                <w:sz w:val="20"/>
                <w:szCs w:val="20"/>
              </w:rPr>
            </w:pPr>
            <w:r w:rsidRPr="0076513F">
              <w:rPr>
                <w:rFonts w:eastAsia="Times New Roman" w:cs="Times New Roman"/>
                <w:bCs/>
                <w:color w:val="000000"/>
                <w:sz w:val="20"/>
                <w:szCs w:val="20"/>
                <w:lang w:eastAsia="cs-CZ"/>
              </w:rPr>
              <w:t>Strategický cíl</w:t>
            </w:r>
            <w:bookmarkStart w:id="19" w:name="_Toc396893313"/>
            <w:bookmarkStart w:id="20" w:name="_Toc396897904"/>
            <w:bookmarkStart w:id="21" w:name="_Toc396898173"/>
            <w:bookmarkStart w:id="22" w:name="_Toc414607851"/>
            <w:r w:rsidR="0076513F" w:rsidRPr="0076513F">
              <w:rPr>
                <w:rFonts w:eastAsia="Times New Roman" w:cs="Times New Roman"/>
                <w:bCs/>
                <w:color w:val="000000"/>
                <w:sz w:val="20"/>
                <w:szCs w:val="20"/>
                <w:lang w:eastAsia="cs-CZ"/>
              </w:rPr>
              <w:t>:</w:t>
            </w:r>
            <w:r w:rsidR="0076513F" w:rsidRPr="0076513F">
              <w:rPr>
                <w:sz w:val="20"/>
                <w:szCs w:val="20"/>
                <w:lang w:eastAsia="cs-CZ"/>
              </w:rPr>
              <w:t xml:space="preserve"> P.2 Konkurenceschopná regionální ekonomika</w:t>
            </w:r>
            <w:bookmarkEnd w:id="19"/>
            <w:bookmarkEnd w:id="20"/>
            <w:bookmarkEnd w:id="21"/>
            <w:bookmarkEnd w:id="22"/>
          </w:p>
          <w:p w:rsidR="0076513F" w:rsidRPr="0076513F" w:rsidRDefault="005932BC" w:rsidP="0076513F">
            <w:pPr>
              <w:spacing w:after="0" w:line="240" w:lineRule="auto"/>
              <w:rPr>
                <w:sz w:val="20"/>
                <w:szCs w:val="20"/>
              </w:rPr>
            </w:pPr>
            <w:r w:rsidRPr="0076513F">
              <w:rPr>
                <w:rFonts w:eastAsia="Times New Roman" w:cs="Times New Roman"/>
                <w:bCs/>
                <w:color w:val="000000"/>
                <w:sz w:val="20"/>
                <w:szCs w:val="20"/>
                <w:lang w:eastAsia="cs-CZ"/>
              </w:rPr>
              <w:t>Specifický cíl</w:t>
            </w:r>
            <w:r w:rsidR="0076513F" w:rsidRPr="0076513F">
              <w:rPr>
                <w:rFonts w:eastAsia="Times New Roman" w:cs="Times New Roman"/>
                <w:bCs/>
                <w:color w:val="000000"/>
                <w:sz w:val="20"/>
                <w:szCs w:val="20"/>
                <w:lang w:eastAsia="cs-CZ"/>
              </w:rPr>
              <w:t xml:space="preserve">: </w:t>
            </w:r>
            <w:r w:rsidR="0076513F" w:rsidRPr="0076513F">
              <w:rPr>
                <w:sz w:val="20"/>
                <w:szCs w:val="20"/>
              </w:rPr>
              <w:t>P.2.1 Prosperující a konkurenceschopné firmy</w:t>
            </w:r>
          </w:p>
          <w:p w:rsidR="005932BC" w:rsidRPr="0076513F" w:rsidRDefault="005932BC" w:rsidP="00E100DB">
            <w:pPr>
              <w:spacing w:after="0" w:line="240" w:lineRule="auto"/>
              <w:rPr>
                <w:rFonts w:eastAsia="Times New Roman" w:cs="Times New Roman"/>
                <w:bCs/>
                <w:color w:val="000000"/>
                <w:sz w:val="20"/>
                <w:szCs w:val="20"/>
                <w:lang w:eastAsia="cs-CZ"/>
              </w:rPr>
            </w:pPr>
            <w:r w:rsidRPr="0076513F">
              <w:rPr>
                <w:rFonts w:eastAsia="Times New Roman" w:cs="Times New Roman"/>
                <w:bCs/>
                <w:color w:val="000000"/>
                <w:sz w:val="20"/>
                <w:szCs w:val="20"/>
                <w:lang w:eastAsia="cs-CZ"/>
              </w:rPr>
              <w:t>Opatření</w:t>
            </w:r>
          </w:p>
          <w:p w:rsidR="00F62162" w:rsidRPr="00F62162" w:rsidRDefault="00F62162" w:rsidP="00F62162">
            <w:pPr>
              <w:spacing w:after="0" w:line="240" w:lineRule="auto"/>
              <w:rPr>
                <w:sz w:val="20"/>
                <w:szCs w:val="20"/>
              </w:rPr>
            </w:pPr>
            <w:r w:rsidRPr="00F62162">
              <w:rPr>
                <w:sz w:val="20"/>
                <w:szCs w:val="20"/>
              </w:rPr>
              <w:t>P.2.1.2 Podpora stávajících a nově vznikajících malých a středních podniků.</w:t>
            </w:r>
          </w:p>
          <w:p w:rsidR="0076513F" w:rsidRPr="00F62162" w:rsidRDefault="00F62162" w:rsidP="00F62162">
            <w:pPr>
              <w:spacing w:after="0" w:line="240" w:lineRule="auto"/>
              <w:rPr>
                <w:rFonts w:eastAsia="Times New Roman"/>
                <w:color w:val="000000"/>
                <w:sz w:val="20"/>
                <w:szCs w:val="20"/>
                <w:lang w:eastAsia="cs-CZ"/>
              </w:rPr>
            </w:pPr>
            <w:r w:rsidRPr="00F62162">
              <w:rPr>
                <w:sz w:val="20"/>
                <w:szCs w:val="20"/>
              </w:rPr>
              <w:t>P.2.1.3 Obnova a rozvíjení tradičních řemesel a činností.</w:t>
            </w:r>
          </w:p>
        </w:tc>
      </w:tr>
      <w:tr w:rsidR="005932BC" w:rsidRPr="001B132D" w:rsidTr="00E100DB">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Popis a zdůvodnění podpory (SCLLD)</w:t>
            </w:r>
          </w:p>
        </w:tc>
        <w:tc>
          <w:tcPr>
            <w:tcW w:w="6945" w:type="dxa"/>
            <w:gridSpan w:val="5"/>
            <w:tcBorders>
              <w:top w:val="nil"/>
              <w:left w:val="nil"/>
              <w:bottom w:val="single" w:sz="4" w:space="0" w:color="auto"/>
              <w:right w:val="single" w:sz="4" w:space="0" w:color="auto"/>
            </w:tcBorders>
            <w:shd w:val="clear" w:color="auto" w:fill="auto"/>
            <w:hideMark/>
          </w:tcPr>
          <w:p w:rsidR="00A44CD7" w:rsidRPr="00A44CD7" w:rsidRDefault="006B637D" w:rsidP="00A44CD7">
            <w:pPr>
              <w:spacing w:after="0" w:line="240" w:lineRule="auto"/>
              <w:contextualSpacing/>
              <w:rPr>
                <w:sz w:val="18"/>
                <w:highlight w:val="green"/>
                <w:lang w:eastAsia="cs-CZ"/>
              </w:rPr>
            </w:pPr>
            <w:r w:rsidRPr="00A44CD7">
              <w:rPr>
                <w:sz w:val="18"/>
                <w:highlight w:val="green"/>
              </w:rPr>
              <w:t>Nezaměstnanost se však stala celospolečenským problémem, který se nevyhýbá ani vzdělaným odborníkům v oboru.</w:t>
            </w:r>
            <w:r>
              <w:rPr>
                <w:sz w:val="18"/>
                <w:highlight w:val="green"/>
              </w:rPr>
              <w:t xml:space="preserve"> Nejvíce o</w:t>
            </w:r>
            <w:r w:rsidR="00A44CD7" w:rsidRPr="00A44CD7">
              <w:rPr>
                <w:sz w:val="18"/>
                <w:highlight w:val="green"/>
                <w:lang w:eastAsia="cs-CZ"/>
              </w:rPr>
              <w:t xml:space="preserve">hroženými skupinami jsou také matky s dětmi, absolventi, zdravotně postižení nebo ti, jejichž vzdělání a kvalifikace nereflektují současné požadavky trhu práce. Obyvatelé, kteří nenacházejí uplatnění na zdejším trhu práce a v blízkém okolí se častěji rozhodují k vystěhování z oblasti a jsou náchylnější k sociálnímu vyloučení. </w:t>
            </w:r>
          </w:p>
          <w:p w:rsidR="005932BC" w:rsidRPr="00A44CD7" w:rsidRDefault="00A44CD7" w:rsidP="00A44CD7">
            <w:pPr>
              <w:spacing w:after="0" w:line="240" w:lineRule="auto"/>
              <w:rPr>
                <w:lang w:eastAsia="cs-CZ"/>
              </w:rPr>
            </w:pPr>
            <w:r w:rsidRPr="00A44CD7">
              <w:rPr>
                <w:sz w:val="18"/>
                <w:highlight w:val="green"/>
                <w:lang w:eastAsia="cs-CZ"/>
              </w:rPr>
              <w:t xml:space="preserve">Vhodným způsobem, jak lze vytvářet pracovní příležitosti pro </w:t>
            </w:r>
            <w:r w:rsidRPr="00A44CD7">
              <w:rPr>
                <w:rFonts w:cs="Arial"/>
                <w:bCs/>
                <w:color w:val="333333"/>
                <w:sz w:val="18"/>
                <w:highlight w:val="green"/>
                <w:shd w:val="clear" w:color="auto" w:fill="FFFFFF"/>
              </w:rPr>
              <w:t xml:space="preserve">zdravotně postižené osoby nebo pro osoby s jiným sociálním znevýhodněním </w:t>
            </w:r>
            <w:r w:rsidRPr="00A44CD7">
              <w:rPr>
                <w:sz w:val="18"/>
                <w:highlight w:val="green"/>
                <w:lang w:eastAsia="cs-CZ"/>
              </w:rPr>
              <w:t xml:space="preserve">je sociální podnikání. </w:t>
            </w:r>
            <w:r w:rsidRPr="00A44CD7">
              <w:rPr>
                <w:rFonts w:cs="Arial"/>
                <w:color w:val="333333"/>
                <w:sz w:val="18"/>
                <w:highlight w:val="green"/>
                <w:shd w:val="clear" w:color="auto" w:fill="FFFFFF"/>
              </w:rPr>
              <w:t>Sociální podnik akcentuje sociální rozměr podnikání a tak naplňuje veřejně prospěšný cíl.</w:t>
            </w:r>
            <w:r w:rsidRPr="00A44CD7">
              <w:rPr>
                <w:rFonts w:ascii="Arial" w:hAnsi="Arial" w:cs="Arial"/>
                <w:color w:val="333333"/>
                <w:sz w:val="18"/>
                <w:shd w:val="clear" w:color="auto" w:fill="FFFFFF"/>
              </w:rPr>
              <w:t xml:space="preserve"> </w:t>
            </w:r>
          </w:p>
        </w:tc>
      </w:tr>
      <w:tr w:rsidR="005932BC" w:rsidRPr="001B132D" w:rsidTr="00A44CD7">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A44CD7">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Možná témata projektu (OP)</w:t>
            </w:r>
          </w:p>
        </w:tc>
        <w:tc>
          <w:tcPr>
            <w:tcW w:w="6945" w:type="dxa"/>
            <w:gridSpan w:val="5"/>
            <w:tcBorders>
              <w:top w:val="nil"/>
              <w:left w:val="nil"/>
              <w:bottom w:val="single" w:sz="4" w:space="0" w:color="auto"/>
              <w:right w:val="single" w:sz="4" w:space="0" w:color="auto"/>
            </w:tcBorders>
            <w:shd w:val="clear" w:color="auto" w:fill="auto"/>
            <w:hideMark/>
          </w:tcPr>
          <w:p w:rsidR="00A44CD7" w:rsidRPr="00721E97" w:rsidRDefault="00A44CD7" w:rsidP="00A44CD7">
            <w:pPr>
              <w:pStyle w:val="Odstavecseseznamem"/>
              <w:numPr>
                <w:ilvl w:val="0"/>
                <w:numId w:val="17"/>
              </w:numPr>
              <w:spacing w:after="0" w:line="240" w:lineRule="auto"/>
              <w:ind w:left="497"/>
              <w:rPr>
                <w:sz w:val="20"/>
                <w:szCs w:val="20"/>
              </w:rPr>
            </w:pPr>
            <w:r w:rsidRPr="00A44CD7">
              <w:rPr>
                <w:sz w:val="20"/>
                <w:szCs w:val="20"/>
              </w:rPr>
              <w:t xml:space="preserve">Výstavba, rekonstrukce a vybavení sociálních podniků – </w:t>
            </w:r>
            <w:r>
              <w:rPr>
                <w:sz w:val="20"/>
                <w:szCs w:val="20"/>
              </w:rPr>
              <w:t>p</w:t>
            </w:r>
            <w:r w:rsidRPr="00A44CD7">
              <w:rPr>
                <w:sz w:val="20"/>
                <w:szCs w:val="20"/>
              </w:rPr>
              <w:t xml:space="preserve">odpora je cílena na vznik a rozvoj sociálních podniků. Jedná se o aktivity, které umožní sociálně vyloučeným osobám a osobám </w:t>
            </w:r>
            <w:r w:rsidRPr="00721E97">
              <w:rPr>
                <w:sz w:val="20"/>
                <w:szCs w:val="20"/>
              </w:rPr>
              <w:t xml:space="preserve">ohroženým sociálním vyloučením vstup na trh práce a do podnikatelského prostředí. Vhodné je provázání investičních potřeb s aktivitami, které v této oblasti budou realizovány prostřednictvím OP Zaměstnanost. IROP bude podporovat nákup objektů, zařízení, vybavení a stavební úpravy, které vytvoří podmínky pro sociální podnikání. Podpora nemůže být chápana pouze jako dotace na zřízení pracovních míst pro znevýhodněné zaměstnance, ale jde o investiční podporu vznikajících a udržitelných podnikatelských aktivit, které budou nadále ověřovat a rozvíjet koncept a principy sociálního podnikání. Nelze financovat stávající podnikatelské aktivity ani provozní výdaje žadatele. Způsobilé výdaje projektu se týkají pouze rozšíření společnosti. Musí dojít k vytvoření nových pracovních míst pro osoby ze znevýhodněných cílových skupin. Požadován je růst počtu zaměstnaných osob z cílových skupin, který nesmí nastat předchozím snížením stávajícího počtu zaměstnanců. </w:t>
            </w:r>
          </w:p>
          <w:p w:rsidR="00A44CD7" w:rsidRPr="00721E97" w:rsidRDefault="00A44CD7" w:rsidP="00A44CD7">
            <w:pPr>
              <w:pStyle w:val="Odstavecseseznamem"/>
              <w:numPr>
                <w:ilvl w:val="0"/>
                <w:numId w:val="17"/>
              </w:numPr>
              <w:spacing w:after="0" w:line="240" w:lineRule="auto"/>
              <w:ind w:left="497"/>
              <w:rPr>
                <w:sz w:val="20"/>
                <w:szCs w:val="20"/>
              </w:rPr>
            </w:pPr>
            <w:r w:rsidRPr="00721E97">
              <w:rPr>
                <w:sz w:val="20"/>
                <w:szCs w:val="20"/>
              </w:rPr>
              <w:t xml:space="preserve">Vznik nového sociálního podniku – Sociální podnik vytváří nová pracovní místa pro osoby ze znevýhodněných cílových skupin. Celý podnik funguje na principech sociálního podniku, které má uvedené ve svých zakládacích dokumentech. Příklad projektu Zakoupený objekt je rekonstruován, aby v </w:t>
            </w:r>
            <w:r w:rsidRPr="00721E97">
              <w:rPr>
                <w:sz w:val="20"/>
                <w:szCs w:val="20"/>
              </w:rPr>
              <w:lastRenderedPageBreak/>
              <w:t xml:space="preserve">něm mohl být provozován sociální podnik. Při rekonstrukci a nákupu zařízení a vybavení jsou zohledňovány specifické potřeby cílových skupin, např. bezbariérové úpravy prostor, zázemí pro znevýhodněné zaměstnance. </w:t>
            </w:r>
          </w:p>
          <w:p w:rsidR="00A44CD7" w:rsidRPr="00721E97" w:rsidRDefault="00A44CD7" w:rsidP="00A44CD7">
            <w:pPr>
              <w:pStyle w:val="Odstavecseseznamem"/>
              <w:numPr>
                <w:ilvl w:val="0"/>
                <w:numId w:val="17"/>
              </w:numPr>
              <w:spacing w:after="0" w:line="240" w:lineRule="auto"/>
              <w:ind w:left="497"/>
              <w:rPr>
                <w:sz w:val="20"/>
                <w:szCs w:val="20"/>
              </w:rPr>
            </w:pPr>
            <w:r w:rsidRPr="00721E97">
              <w:rPr>
                <w:sz w:val="20"/>
                <w:szCs w:val="20"/>
              </w:rPr>
              <w:t xml:space="preserve">Rozšíření kapacity podniku – Rekonstrukce objektu, aby v něm mohl být provozován sociální podnik, při rekonstrukci a nákupu zařízení a vybavení jsou zohledňovány specifické potřeby cílových skupin. Ve stávajícím sociálním podniku může dojít k zakoupení nových prostor a rozšíření kapacity podniku nebo sociální podnik začne provozovat novou podnikatelskou aktivitu. Vždy se musí vytvořit nová pracovní místa pro osoby z cílových skupin, vzroste tedy počet zaměstnaných osob z cílových skupin. </w:t>
            </w:r>
          </w:p>
          <w:p w:rsidR="005932BC" w:rsidRPr="00A44CD7" w:rsidRDefault="00A44CD7" w:rsidP="00A44CD7">
            <w:pPr>
              <w:pStyle w:val="Odstavecseseznamem"/>
              <w:numPr>
                <w:ilvl w:val="0"/>
                <w:numId w:val="17"/>
              </w:numPr>
              <w:spacing w:after="0" w:line="240" w:lineRule="auto"/>
              <w:ind w:left="497"/>
              <w:rPr>
                <w:rFonts w:eastAsia="Times New Roman" w:cs="Times New Roman"/>
                <w:color w:val="000000"/>
                <w:sz w:val="18"/>
                <w:lang w:eastAsia="cs-CZ"/>
              </w:rPr>
            </w:pPr>
            <w:r w:rsidRPr="00721E97">
              <w:rPr>
                <w:sz w:val="20"/>
                <w:szCs w:val="20"/>
              </w:rPr>
              <w:t>Aktivity osob samostatně výdělečně činných v sociálním podnikání – Osoba samostatně výdělečně činná spadá do znevýhodněných cílových skupin a zároveň splňuje principy sociálního podnikání</w:t>
            </w:r>
            <w:r w:rsidRPr="00A44CD7">
              <w:rPr>
                <w:sz w:val="20"/>
                <w:szCs w:val="20"/>
              </w:rPr>
              <w:t>. Realizací projektu vznikne nová podnikatelská aktivita nebo dojde k rozšíření nabízených produktů a služeb.</w:t>
            </w:r>
          </w:p>
        </w:tc>
      </w:tr>
      <w:tr w:rsidR="00E100DB" w:rsidRPr="001B132D" w:rsidTr="00756D39">
        <w:trPr>
          <w:trHeight w:val="274"/>
        </w:trPr>
        <w:tc>
          <w:tcPr>
            <w:tcW w:w="2132" w:type="dxa"/>
            <w:tcBorders>
              <w:top w:val="nil"/>
              <w:left w:val="single" w:sz="4" w:space="0" w:color="auto"/>
              <w:bottom w:val="single" w:sz="4" w:space="0" w:color="auto"/>
              <w:right w:val="single" w:sz="4" w:space="0" w:color="auto"/>
            </w:tcBorders>
            <w:shd w:val="clear" w:color="auto" w:fill="FDE9D9" w:themeFill="accent6" w:themeFillTint="33"/>
            <w:hideMark/>
          </w:tcPr>
          <w:p w:rsidR="00E100DB" w:rsidRPr="004D3FF9" w:rsidRDefault="00E100DB" w:rsidP="00756D39">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Možní příjeci podpory</w:t>
            </w:r>
          </w:p>
        </w:tc>
        <w:tc>
          <w:tcPr>
            <w:tcW w:w="3342" w:type="dxa"/>
            <w:gridSpan w:val="2"/>
            <w:tcBorders>
              <w:top w:val="nil"/>
              <w:left w:val="nil"/>
              <w:bottom w:val="single" w:sz="4" w:space="0" w:color="auto"/>
              <w:right w:val="single" w:sz="4" w:space="0" w:color="auto"/>
            </w:tcBorders>
            <w:shd w:val="clear" w:color="auto" w:fill="auto"/>
            <w:hideMark/>
          </w:tcPr>
          <w:p w:rsidR="00E100DB" w:rsidRPr="00E100DB" w:rsidRDefault="00E100DB" w:rsidP="00E100DB">
            <w:pPr>
              <w:pStyle w:val="Odstavecseseznamem"/>
              <w:numPr>
                <w:ilvl w:val="0"/>
                <w:numId w:val="17"/>
              </w:numPr>
              <w:spacing w:after="0"/>
              <w:ind w:left="497"/>
              <w:rPr>
                <w:sz w:val="20"/>
                <w:szCs w:val="20"/>
              </w:rPr>
            </w:pPr>
            <w:r>
              <w:rPr>
                <w:sz w:val="20"/>
                <w:szCs w:val="20"/>
              </w:rPr>
              <w:t>OSVČ</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malé a střední podniky</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obce</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kraje</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organizace zřizované nebo zakládané kraji</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organizace zřizované nebo zakládané obcemi</w:t>
            </w:r>
          </w:p>
        </w:tc>
        <w:tc>
          <w:tcPr>
            <w:tcW w:w="3603" w:type="dxa"/>
            <w:gridSpan w:val="3"/>
            <w:tcBorders>
              <w:top w:val="nil"/>
              <w:left w:val="nil"/>
              <w:bottom w:val="single" w:sz="4" w:space="0" w:color="auto"/>
              <w:right w:val="single" w:sz="4" w:space="0" w:color="auto"/>
            </w:tcBorders>
            <w:shd w:val="clear" w:color="auto" w:fill="auto"/>
          </w:tcPr>
          <w:p w:rsidR="00E100DB" w:rsidRPr="00E100DB" w:rsidRDefault="00E100DB" w:rsidP="00E100DB">
            <w:pPr>
              <w:pStyle w:val="Odstavecseseznamem"/>
              <w:numPr>
                <w:ilvl w:val="0"/>
                <w:numId w:val="17"/>
              </w:numPr>
              <w:spacing w:after="0"/>
              <w:ind w:left="497"/>
              <w:rPr>
                <w:sz w:val="20"/>
                <w:szCs w:val="20"/>
              </w:rPr>
            </w:pPr>
            <w:r w:rsidRPr="00E100DB">
              <w:rPr>
                <w:sz w:val="20"/>
                <w:szCs w:val="20"/>
              </w:rPr>
              <w:t>dobrovolné svazky obcí</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organizace zřizované nebo zakládané dobrovolnými svazky obcí</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nestátní neziskové organizace</w:t>
            </w:r>
          </w:p>
          <w:p w:rsidR="00E100DB" w:rsidRPr="00E100DB" w:rsidRDefault="00E100DB" w:rsidP="00E100DB">
            <w:pPr>
              <w:pStyle w:val="Odstavecseseznamem"/>
              <w:numPr>
                <w:ilvl w:val="0"/>
                <w:numId w:val="17"/>
              </w:numPr>
              <w:spacing w:after="0"/>
              <w:ind w:left="497"/>
              <w:rPr>
                <w:sz w:val="20"/>
                <w:szCs w:val="20"/>
              </w:rPr>
            </w:pPr>
            <w:r w:rsidRPr="00E100DB">
              <w:rPr>
                <w:sz w:val="20"/>
                <w:szCs w:val="20"/>
              </w:rPr>
              <w:t>církve</w:t>
            </w:r>
          </w:p>
          <w:p w:rsidR="00E100DB" w:rsidRPr="00E100DB" w:rsidRDefault="00E100DB" w:rsidP="00E100DB">
            <w:pPr>
              <w:pStyle w:val="Odstavecseseznamem"/>
              <w:numPr>
                <w:ilvl w:val="0"/>
                <w:numId w:val="17"/>
              </w:numPr>
              <w:ind w:left="497"/>
              <w:rPr>
                <w:rFonts w:ascii="Calibri" w:hAnsi="Calibri"/>
                <w:color w:val="000000"/>
              </w:rPr>
            </w:pPr>
            <w:r w:rsidRPr="00E100DB">
              <w:rPr>
                <w:sz w:val="20"/>
                <w:szCs w:val="20"/>
              </w:rPr>
              <w:t>církevní organizace</w:t>
            </w:r>
          </w:p>
          <w:p w:rsidR="00E100DB" w:rsidRPr="00FE2A42" w:rsidRDefault="00E100DB" w:rsidP="00E100DB">
            <w:pPr>
              <w:spacing w:after="0"/>
              <w:ind w:left="497"/>
              <w:rPr>
                <w:rFonts w:ascii="Calibri" w:hAnsi="Calibri"/>
                <w:color w:val="000000"/>
              </w:rPr>
            </w:pPr>
          </w:p>
        </w:tc>
      </w:tr>
      <w:tr w:rsidR="005932BC" w:rsidRPr="001B132D" w:rsidTr="00E100DB">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Hranice celkových způsobilých výdajů (min – max)</w:t>
            </w:r>
          </w:p>
        </w:tc>
        <w:tc>
          <w:tcPr>
            <w:tcW w:w="6945" w:type="dxa"/>
            <w:gridSpan w:val="5"/>
            <w:tcBorders>
              <w:top w:val="nil"/>
              <w:left w:val="nil"/>
              <w:bottom w:val="single" w:sz="4" w:space="0" w:color="auto"/>
              <w:right w:val="single" w:sz="4" w:space="0" w:color="auto"/>
            </w:tcBorders>
            <w:shd w:val="clear" w:color="auto" w:fill="auto"/>
            <w:noWrap/>
            <w:hideMark/>
          </w:tcPr>
          <w:p w:rsidR="005932BC" w:rsidRPr="001B132D" w:rsidRDefault="005932BC" w:rsidP="00E100DB">
            <w:pPr>
              <w:spacing w:after="0" w:line="240" w:lineRule="auto"/>
              <w:rPr>
                <w:rFonts w:eastAsia="Times New Roman" w:cs="Times New Roman"/>
                <w:color w:val="FF0000"/>
                <w:lang w:eastAsia="cs-CZ"/>
              </w:rPr>
            </w:pPr>
          </w:p>
        </w:tc>
      </w:tr>
      <w:tr w:rsidR="00721E97" w:rsidRPr="001B132D" w:rsidTr="00721E97">
        <w:trPr>
          <w:trHeight w:val="280"/>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721E97" w:rsidRPr="004D3FF9" w:rsidRDefault="00721E97" w:rsidP="00721E97">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 xml:space="preserve">Indikátory </w:t>
            </w:r>
            <w:r>
              <w:rPr>
                <w:rFonts w:eastAsia="Times New Roman" w:cs="Times New Roman"/>
                <w:bCs/>
                <w:i/>
                <w:color w:val="000000"/>
                <w:lang w:eastAsia="cs-CZ"/>
              </w:rPr>
              <w:t>výsledku</w:t>
            </w:r>
            <w:r w:rsidRPr="004D3FF9">
              <w:rPr>
                <w:rFonts w:eastAsia="Times New Roman" w:cs="Times New Roman"/>
                <w:bCs/>
                <w:i/>
                <w:color w:val="000000"/>
                <w:lang w:eastAsia="cs-CZ"/>
              </w:rPr>
              <w:t xml:space="preserve"> OP</w:t>
            </w:r>
          </w:p>
        </w:tc>
        <w:tc>
          <w:tcPr>
            <w:tcW w:w="992" w:type="dxa"/>
            <w:tcBorders>
              <w:top w:val="nil"/>
              <w:left w:val="nil"/>
              <w:bottom w:val="single" w:sz="4" w:space="0" w:color="auto"/>
              <w:right w:val="single" w:sz="4" w:space="0" w:color="auto"/>
            </w:tcBorders>
            <w:shd w:val="clear" w:color="auto" w:fill="auto"/>
            <w:vAlign w:val="center"/>
            <w:hideMark/>
          </w:tcPr>
          <w:p w:rsidR="00721E97" w:rsidRPr="00721E97" w:rsidRDefault="00721E97"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ID</w:t>
            </w:r>
          </w:p>
        </w:tc>
        <w:tc>
          <w:tcPr>
            <w:tcW w:w="3540" w:type="dxa"/>
            <w:gridSpan w:val="2"/>
            <w:tcBorders>
              <w:top w:val="nil"/>
              <w:left w:val="nil"/>
              <w:bottom w:val="single" w:sz="4" w:space="0" w:color="auto"/>
              <w:right w:val="single" w:sz="4" w:space="0" w:color="auto"/>
            </w:tcBorders>
            <w:shd w:val="clear" w:color="auto" w:fill="auto"/>
            <w:vAlign w:val="center"/>
          </w:tcPr>
          <w:p w:rsidR="00721E97" w:rsidRPr="00721E97" w:rsidRDefault="00721E97"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721E97" w:rsidRPr="00721E97" w:rsidRDefault="00721E97"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MJ</w:t>
            </w:r>
          </w:p>
        </w:tc>
        <w:tc>
          <w:tcPr>
            <w:tcW w:w="1170" w:type="dxa"/>
            <w:tcBorders>
              <w:top w:val="nil"/>
              <w:left w:val="nil"/>
              <w:bottom w:val="single" w:sz="4" w:space="0" w:color="auto"/>
              <w:right w:val="single" w:sz="4" w:space="0" w:color="auto"/>
            </w:tcBorders>
            <w:shd w:val="clear" w:color="auto" w:fill="auto"/>
            <w:vAlign w:val="center"/>
          </w:tcPr>
          <w:p w:rsidR="00721E97" w:rsidRPr="00721E97" w:rsidRDefault="00721E97" w:rsidP="00721E97">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výchozí/cílová hodnota (201</w:t>
            </w:r>
            <w:r>
              <w:rPr>
                <w:rFonts w:eastAsia="Times New Roman" w:cs="Times New Roman"/>
                <w:i/>
                <w:color w:val="000000"/>
                <w:sz w:val="18"/>
                <w:szCs w:val="20"/>
                <w:lang w:eastAsia="cs-CZ"/>
              </w:rPr>
              <w:t>2</w:t>
            </w:r>
            <w:r w:rsidRPr="00721E97">
              <w:rPr>
                <w:rFonts w:eastAsia="Times New Roman" w:cs="Times New Roman"/>
                <w:i/>
                <w:color w:val="000000"/>
                <w:sz w:val="18"/>
                <w:szCs w:val="20"/>
                <w:lang w:eastAsia="cs-CZ"/>
              </w:rPr>
              <w:t>/2023)</w:t>
            </w:r>
          </w:p>
        </w:tc>
      </w:tr>
      <w:tr w:rsidR="00721E97" w:rsidRPr="001B132D" w:rsidTr="00721E97">
        <w:trPr>
          <w:trHeight w:val="280"/>
        </w:trPr>
        <w:tc>
          <w:tcPr>
            <w:tcW w:w="2132" w:type="dxa"/>
            <w:vMerge/>
            <w:tcBorders>
              <w:top w:val="nil"/>
              <w:left w:val="single" w:sz="4" w:space="0" w:color="auto"/>
              <w:right w:val="single" w:sz="4" w:space="0" w:color="auto"/>
            </w:tcBorders>
            <w:shd w:val="clear" w:color="auto" w:fill="FDE9D9" w:themeFill="accent6" w:themeFillTint="33"/>
            <w:noWrap/>
            <w:hideMark/>
          </w:tcPr>
          <w:p w:rsidR="00721E97" w:rsidRPr="004D3FF9" w:rsidRDefault="00721E97"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721E97" w:rsidRPr="00721E97" w:rsidRDefault="00721E97" w:rsidP="00E100DB">
            <w:pPr>
              <w:spacing w:after="0" w:line="240" w:lineRule="auto"/>
              <w:jc w:val="center"/>
              <w:rPr>
                <w:rFonts w:eastAsia="Times New Roman" w:cs="Times New Roman"/>
                <w:color w:val="000000"/>
                <w:sz w:val="20"/>
                <w:szCs w:val="20"/>
                <w:lang w:eastAsia="cs-CZ"/>
              </w:rPr>
            </w:pPr>
            <w:r w:rsidRPr="00721E97">
              <w:rPr>
                <w:sz w:val="20"/>
                <w:szCs w:val="20"/>
              </w:rPr>
              <w:t>1 04 11</w:t>
            </w:r>
          </w:p>
        </w:tc>
        <w:tc>
          <w:tcPr>
            <w:tcW w:w="3540" w:type="dxa"/>
            <w:gridSpan w:val="2"/>
            <w:tcBorders>
              <w:top w:val="nil"/>
              <w:left w:val="nil"/>
              <w:bottom w:val="single" w:sz="4" w:space="0" w:color="auto"/>
              <w:right w:val="single" w:sz="4" w:space="0" w:color="auto"/>
            </w:tcBorders>
            <w:shd w:val="clear" w:color="auto" w:fill="auto"/>
            <w:vAlign w:val="center"/>
          </w:tcPr>
          <w:p w:rsidR="00721E97" w:rsidRPr="00721E97" w:rsidRDefault="00721E97" w:rsidP="00721E97">
            <w:pPr>
              <w:spacing w:after="0" w:line="240" w:lineRule="auto"/>
              <w:rPr>
                <w:rFonts w:eastAsia="Times New Roman" w:cs="Times New Roman"/>
                <w:color w:val="000000"/>
                <w:sz w:val="20"/>
                <w:szCs w:val="20"/>
                <w:lang w:eastAsia="cs-CZ"/>
              </w:rPr>
            </w:pPr>
            <w:r w:rsidRPr="00721E97">
              <w:rPr>
                <w:sz w:val="20"/>
                <w:szCs w:val="20"/>
              </w:rPr>
              <w:t xml:space="preserve">Míra nezaměstnanosti osob s nejnižším vzděláním  </w:t>
            </w:r>
          </w:p>
        </w:tc>
        <w:tc>
          <w:tcPr>
            <w:tcW w:w="1243" w:type="dxa"/>
            <w:tcBorders>
              <w:top w:val="nil"/>
              <w:left w:val="nil"/>
              <w:bottom w:val="single" w:sz="4" w:space="0" w:color="auto"/>
              <w:right w:val="single" w:sz="4" w:space="0" w:color="auto"/>
            </w:tcBorders>
            <w:shd w:val="clear" w:color="auto" w:fill="auto"/>
            <w:vAlign w:val="center"/>
          </w:tcPr>
          <w:p w:rsidR="00721E97" w:rsidRPr="00721E97" w:rsidRDefault="00721E97" w:rsidP="00E100DB">
            <w:pPr>
              <w:spacing w:after="0" w:line="240" w:lineRule="auto"/>
              <w:jc w:val="center"/>
              <w:rPr>
                <w:rFonts w:eastAsia="Times New Roman" w:cs="Times New Roman"/>
                <w:color w:val="000000"/>
                <w:sz w:val="20"/>
                <w:szCs w:val="20"/>
                <w:lang w:eastAsia="cs-CZ"/>
              </w:rPr>
            </w:pPr>
            <w:r w:rsidRPr="00721E97">
              <w:rPr>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721E97" w:rsidRPr="00721E97" w:rsidRDefault="00721E97" w:rsidP="00E100DB">
            <w:pPr>
              <w:spacing w:after="0" w:line="240" w:lineRule="auto"/>
              <w:jc w:val="center"/>
              <w:rPr>
                <w:rFonts w:eastAsia="Times New Roman" w:cs="Times New Roman"/>
                <w:color w:val="000000"/>
                <w:sz w:val="20"/>
                <w:szCs w:val="20"/>
                <w:lang w:eastAsia="cs-CZ"/>
              </w:rPr>
            </w:pPr>
            <w:r w:rsidRPr="00721E97">
              <w:rPr>
                <w:sz w:val="20"/>
                <w:szCs w:val="20"/>
                <w:highlight w:val="red"/>
              </w:rPr>
              <w:t>28,5 / 22</w:t>
            </w:r>
          </w:p>
        </w:tc>
      </w:tr>
      <w:tr w:rsidR="00721E97" w:rsidRPr="001B132D" w:rsidTr="00721E97">
        <w:trPr>
          <w:trHeight w:val="280"/>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721E97" w:rsidRPr="004D3FF9" w:rsidRDefault="00721E97"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Indikátory výstupu OP</w:t>
            </w:r>
          </w:p>
        </w:tc>
        <w:tc>
          <w:tcPr>
            <w:tcW w:w="992" w:type="dxa"/>
            <w:tcBorders>
              <w:top w:val="nil"/>
              <w:left w:val="nil"/>
              <w:bottom w:val="single" w:sz="4" w:space="0" w:color="auto"/>
              <w:right w:val="single" w:sz="4" w:space="0" w:color="auto"/>
            </w:tcBorders>
            <w:shd w:val="clear" w:color="auto" w:fill="auto"/>
            <w:vAlign w:val="center"/>
            <w:hideMark/>
          </w:tcPr>
          <w:p w:rsidR="00721E97" w:rsidRPr="00721E97" w:rsidRDefault="00721E97" w:rsidP="00AC2A42">
            <w:pPr>
              <w:spacing w:after="0" w:line="240" w:lineRule="auto"/>
              <w:jc w:val="center"/>
              <w:rPr>
                <w:rFonts w:eastAsia="Times New Roman" w:cs="Times New Roman"/>
                <w:i/>
                <w:color w:val="000000"/>
                <w:sz w:val="18"/>
                <w:lang w:eastAsia="cs-CZ"/>
              </w:rPr>
            </w:pPr>
            <w:r w:rsidRPr="00721E97">
              <w:rPr>
                <w:rFonts w:eastAsia="Times New Roman" w:cs="Times New Roman"/>
                <w:i/>
                <w:color w:val="000000"/>
                <w:sz w:val="18"/>
                <w:lang w:eastAsia="cs-CZ"/>
              </w:rPr>
              <w:t>ID</w:t>
            </w:r>
          </w:p>
        </w:tc>
        <w:tc>
          <w:tcPr>
            <w:tcW w:w="3540" w:type="dxa"/>
            <w:gridSpan w:val="2"/>
            <w:tcBorders>
              <w:top w:val="nil"/>
              <w:left w:val="nil"/>
              <w:bottom w:val="single" w:sz="4" w:space="0" w:color="auto"/>
              <w:right w:val="single" w:sz="4" w:space="0" w:color="auto"/>
            </w:tcBorders>
            <w:shd w:val="clear" w:color="auto" w:fill="auto"/>
            <w:vAlign w:val="center"/>
          </w:tcPr>
          <w:p w:rsidR="00721E97" w:rsidRPr="00721E97" w:rsidRDefault="00721E97" w:rsidP="00AC2A42">
            <w:pPr>
              <w:spacing w:after="0" w:line="240" w:lineRule="auto"/>
              <w:jc w:val="center"/>
              <w:rPr>
                <w:rFonts w:eastAsia="Times New Roman" w:cs="Times New Roman"/>
                <w:i/>
                <w:color w:val="000000"/>
                <w:sz w:val="18"/>
                <w:lang w:eastAsia="cs-CZ"/>
              </w:rPr>
            </w:pPr>
            <w:r w:rsidRPr="00721E97">
              <w:rPr>
                <w:rFonts w:eastAsia="Times New Roman" w:cs="Times New Roman"/>
                <w:i/>
                <w:color w:val="000000"/>
                <w:sz w:val="18"/>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721E97" w:rsidRPr="00721E97" w:rsidRDefault="00721E97" w:rsidP="00AC2A42">
            <w:pPr>
              <w:spacing w:after="0" w:line="240" w:lineRule="auto"/>
              <w:jc w:val="center"/>
              <w:rPr>
                <w:rFonts w:eastAsia="Times New Roman" w:cs="Times New Roman"/>
                <w:i/>
                <w:color w:val="000000"/>
                <w:sz w:val="18"/>
                <w:lang w:eastAsia="cs-CZ"/>
              </w:rPr>
            </w:pPr>
            <w:r w:rsidRPr="00721E97">
              <w:rPr>
                <w:rFonts w:eastAsia="Times New Roman" w:cs="Times New Roman"/>
                <w:i/>
                <w:color w:val="000000"/>
                <w:sz w:val="18"/>
                <w:lang w:eastAsia="cs-CZ"/>
              </w:rPr>
              <w:t>MJ</w:t>
            </w:r>
          </w:p>
        </w:tc>
        <w:tc>
          <w:tcPr>
            <w:tcW w:w="1170" w:type="dxa"/>
            <w:tcBorders>
              <w:top w:val="nil"/>
              <w:left w:val="nil"/>
              <w:bottom w:val="single" w:sz="4" w:space="0" w:color="auto"/>
              <w:right w:val="single" w:sz="4" w:space="0" w:color="auto"/>
            </w:tcBorders>
            <w:shd w:val="clear" w:color="auto" w:fill="auto"/>
            <w:vAlign w:val="center"/>
          </w:tcPr>
          <w:p w:rsidR="00721E97" w:rsidRPr="00721E97" w:rsidRDefault="00721E97"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cílová hodnota (2023)</w:t>
            </w:r>
          </w:p>
        </w:tc>
      </w:tr>
      <w:tr w:rsidR="00721E97" w:rsidRPr="001B132D" w:rsidTr="00721E97">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721E97" w:rsidRPr="004D3FF9" w:rsidRDefault="00721E97"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721E97" w:rsidRPr="006B4ED2" w:rsidRDefault="00721E97" w:rsidP="00721E97">
            <w:pPr>
              <w:spacing w:after="0" w:line="240" w:lineRule="auto"/>
              <w:jc w:val="center"/>
              <w:rPr>
                <w:rFonts w:eastAsia="Times New Roman" w:cs="Times New Roman"/>
                <w:color w:val="000000"/>
                <w:sz w:val="20"/>
                <w:lang w:eastAsia="cs-CZ"/>
              </w:rPr>
            </w:pPr>
            <w:r w:rsidRPr="006B4ED2">
              <w:rPr>
                <w:sz w:val="20"/>
              </w:rPr>
              <w:t>CO05</w:t>
            </w:r>
          </w:p>
        </w:tc>
        <w:tc>
          <w:tcPr>
            <w:tcW w:w="3540" w:type="dxa"/>
            <w:gridSpan w:val="2"/>
            <w:tcBorders>
              <w:top w:val="nil"/>
              <w:left w:val="nil"/>
              <w:bottom w:val="single" w:sz="4" w:space="0" w:color="auto"/>
              <w:right w:val="single" w:sz="4" w:space="0" w:color="auto"/>
            </w:tcBorders>
            <w:shd w:val="clear" w:color="auto" w:fill="auto"/>
            <w:vAlign w:val="center"/>
          </w:tcPr>
          <w:p w:rsidR="00721E97" w:rsidRPr="006B4ED2" w:rsidRDefault="00721E97" w:rsidP="006B4ED2">
            <w:pPr>
              <w:spacing w:after="0" w:line="240" w:lineRule="auto"/>
              <w:rPr>
                <w:rFonts w:eastAsia="Times New Roman" w:cs="Times New Roman"/>
                <w:color w:val="000000"/>
                <w:sz w:val="20"/>
                <w:lang w:eastAsia="cs-CZ"/>
              </w:rPr>
            </w:pPr>
            <w:r w:rsidRPr="006B4ED2">
              <w:rPr>
                <w:sz w:val="20"/>
              </w:rPr>
              <w:t xml:space="preserve">Počet nových podniků, které dostávají podporu </w:t>
            </w:r>
          </w:p>
        </w:tc>
        <w:tc>
          <w:tcPr>
            <w:tcW w:w="1243" w:type="dxa"/>
            <w:tcBorders>
              <w:top w:val="nil"/>
              <w:left w:val="nil"/>
              <w:bottom w:val="single" w:sz="4" w:space="0" w:color="auto"/>
              <w:right w:val="single" w:sz="4" w:space="0" w:color="auto"/>
            </w:tcBorders>
            <w:shd w:val="clear" w:color="auto" w:fill="auto"/>
            <w:vAlign w:val="center"/>
          </w:tcPr>
          <w:p w:rsidR="00721E97" w:rsidRPr="006B4ED2" w:rsidRDefault="00721E97" w:rsidP="007F7BB2">
            <w:pPr>
              <w:spacing w:after="0" w:line="240" w:lineRule="auto"/>
              <w:jc w:val="center"/>
              <w:rPr>
                <w:rFonts w:eastAsia="Times New Roman" w:cs="Times New Roman"/>
                <w:color w:val="000000"/>
                <w:sz w:val="20"/>
                <w:lang w:eastAsia="cs-CZ"/>
              </w:rPr>
            </w:pPr>
            <w:r w:rsidRPr="006B4ED2">
              <w:rPr>
                <w:sz w:val="20"/>
              </w:rPr>
              <w:t>Podniky</w:t>
            </w:r>
          </w:p>
        </w:tc>
        <w:tc>
          <w:tcPr>
            <w:tcW w:w="1170" w:type="dxa"/>
            <w:tcBorders>
              <w:top w:val="nil"/>
              <w:left w:val="nil"/>
              <w:bottom w:val="single" w:sz="4" w:space="0" w:color="auto"/>
              <w:right w:val="single" w:sz="4" w:space="0" w:color="auto"/>
            </w:tcBorders>
            <w:shd w:val="clear" w:color="auto" w:fill="auto"/>
            <w:vAlign w:val="center"/>
          </w:tcPr>
          <w:p w:rsidR="00721E97" w:rsidRPr="006B4ED2" w:rsidRDefault="00721E97" w:rsidP="007F7BB2">
            <w:pPr>
              <w:spacing w:after="0" w:line="240" w:lineRule="auto"/>
              <w:jc w:val="center"/>
              <w:rPr>
                <w:rFonts w:eastAsia="Times New Roman" w:cs="Times New Roman"/>
                <w:color w:val="000000"/>
                <w:sz w:val="20"/>
                <w:highlight w:val="red"/>
                <w:lang w:eastAsia="cs-CZ"/>
              </w:rPr>
            </w:pPr>
            <w:r w:rsidRPr="006B4ED2">
              <w:rPr>
                <w:sz w:val="20"/>
                <w:highlight w:val="red"/>
              </w:rPr>
              <w:t>320</w:t>
            </w:r>
          </w:p>
        </w:tc>
      </w:tr>
      <w:tr w:rsidR="00721E97" w:rsidRPr="001B132D" w:rsidTr="00721E97">
        <w:trPr>
          <w:trHeight w:val="563"/>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721E97" w:rsidRPr="004D3FF9" w:rsidRDefault="00721E97" w:rsidP="00E100DB">
            <w:pPr>
              <w:spacing w:after="0" w:line="240" w:lineRule="auto"/>
              <w:rPr>
                <w:rFonts w:eastAsia="Times New Roman" w:cs="Times New Roman"/>
                <w:bCs/>
                <w:i/>
                <w:color w:val="000000"/>
                <w:lang w:eastAsia="cs-CZ"/>
              </w:rPr>
            </w:pPr>
          </w:p>
        </w:tc>
        <w:tc>
          <w:tcPr>
            <w:tcW w:w="992" w:type="dxa"/>
            <w:tcBorders>
              <w:top w:val="nil"/>
              <w:left w:val="nil"/>
              <w:bottom w:val="single" w:sz="4" w:space="0" w:color="auto"/>
              <w:right w:val="single" w:sz="4" w:space="0" w:color="auto"/>
            </w:tcBorders>
            <w:shd w:val="clear" w:color="auto" w:fill="auto"/>
            <w:vAlign w:val="center"/>
            <w:hideMark/>
          </w:tcPr>
          <w:p w:rsidR="00721E97" w:rsidRPr="006B4ED2" w:rsidRDefault="00721E97" w:rsidP="00721E97">
            <w:pPr>
              <w:spacing w:after="0" w:line="240" w:lineRule="auto"/>
              <w:jc w:val="center"/>
              <w:rPr>
                <w:rFonts w:eastAsia="Times New Roman" w:cs="Times New Roman"/>
                <w:color w:val="000000"/>
                <w:sz w:val="20"/>
                <w:lang w:eastAsia="cs-CZ"/>
              </w:rPr>
            </w:pPr>
            <w:r w:rsidRPr="006B4ED2">
              <w:rPr>
                <w:sz w:val="20"/>
              </w:rPr>
              <w:t>CO08</w:t>
            </w:r>
          </w:p>
        </w:tc>
        <w:tc>
          <w:tcPr>
            <w:tcW w:w="3540" w:type="dxa"/>
            <w:gridSpan w:val="2"/>
            <w:tcBorders>
              <w:top w:val="nil"/>
              <w:left w:val="nil"/>
              <w:bottom w:val="single" w:sz="4" w:space="0" w:color="auto"/>
              <w:right w:val="single" w:sz="4" w:space="0" w:color="auto"/>
            </w:tcBorders>
            <w:shd w:val="clear" w:color="auto" w:fill="auto"/>
            <w:vAlign w:val="center"/>
          </w:tcPr>
          <w:p w:rsidR="00721E97" w:rsidRPr="006B4ED2" w:rsidRDefault="00721E97" w:rsidP="006B4ED2">
            <w:pPr>
              <w:spacing w:after="0" w:line="240" w:lineRule="auto"/>
              <w:rPr>
                <w:rFonts w:eastAsia="Times New Roman" w:cs="Times New Roman"/>
                <w:color w:val="000000"/>
                <w:sz w:val="20"/>
                <w:lang w:eastAsia="cs-CZ"/>
              </w:rPr>
            </w:pPr>
            <w:r w:rsidRPr="006B4ED2">
              <w:rPr>
                <w:sz w:val="20"/>
              </w:rPr>
              <w:t xml:space="preserve">Zvýšení zaměstnanosti v podporovaných podnicích </w:t>
            </w:r>
          </w:p>
        </w:tc>
        <w:tc>
          <w:tcPr>
            <w:tcW w:w="1243" w:type="dxa"/>
            <w:tcBorders>
              <w:top w:val="nil"/>
              <w:left w:val="nil"/>
              <w:bottom w:val="single" w:sz="4" w:space="0" w:color="auto"/>
              <w:right w:val="single" w:sz="4" w:space="0" w:color="auto"/>
            </w:tcBorders>
            <w:shd w:val="clear" w:color="auto" w:fill="auto"/>
            <w:vAlign w:val="center"/>
          </w:tcPr>
          <w:p w:rsidR="00721E97" w:rsidRPr="006B4ED2" w:rsidRDefault="00721E97" w:rsidP="007F7BB2">
            <w:pPr>
              <w:spacing w:after="0" w:line="240" w:lineRule="auto"/>
              <w:jc w:val="center"/>
              <w:rPr>
                <w:rFonts w:eastAsia="Times New Roman" w:cs="Times New Roman"/>
                <w:color w:val="000000"/>
                <w:sz w:val="20"/>
                <w:lang w:eastAsia="cs-CZ"/>
              </w:rPr>
            </w:pPr>
            <w:r w:rsidRPr="006B4ED2">
              <w:rPr>
                <w:rFonts w:eastAsia="Times New Roman" w:cs="Times New Roman"/>
                <w:color w:val="000000"/>
                <w:sz w:val="20"/>
                <w:lang w:eastAsia="cs-CZ"/>
              </w:rPr>
              <w:t>FTE</w:t>
            </w:r>
          </w:p>
        </w:tc>
        <w:tc>
          <w:tcPr>
            <w:tcW w:w="1170" w:type="dxa"/>
            <w:tcBorders>
              <w:top w:val="nil"/>
              <w:left w:val="nil"/>
              <w:bottom w:val="single" w:sz="4" w:space="0" w:color="auto"/>
              <w:right w:val="single" w:sz="4" w:space="0" w:color="auto"/>
            </w:tcBorders>
            <w:shd w:val="clear" w:color="auto" w:fill="auto"/>
            <w:vAlign w:val="center"/>
          </w:tcPr>
          <w:p w:rsidR="00721E97" w:rsidRPr="006B4ED2" w:rsidRDefault="00721E97" w:rsidP="007F7BB2">
            <w:pPr>
              <w:spacing w:after="0" w:line="240" w:lineRule="auto"/>
              <w:jc w:val="center"/>
              <w:rPr>
                <w:rFonts w:eastAsia="Times New Roman" w:cs="Times New Roman"/>
                <w:color w:val="000000"/>
                <w:sz w:val="20"/>
                <w:highlight w:val="red"/>
                <w:lang w:eastAsia="cs-CZ"/>
              </w:rPr>
            </w:pPr>
            <w:r w:rsidRPr="006B4ED2">
              <w:rPr>
                <w:sz w:val="20"/>
                <w:highlight w:val="red"/>
              </w:rPr>
              <w:t>1988</w:t>
            </w:r>
          </w:p>
        </w:tc>
      </w:tr>
      <w:tr w:rsidR="00721E97" w:rsidRPr="001B132D" w:rsidTr="006B4ED2">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721E97" w:rsidRPr="004D3FF9" w:rsidRDefault="00721E97"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Harmonogram realizace</w:t>
            </w:r>
          </w:p>
        </w:tc>
        <w:tc>
          <w:tcPr>
            <w:tcW w:w="6945" w:type="dxa"/>
            <w:gridSpan w:val="5"/>
            <w:tcBorders>
              <w:top w:val="nil"/>
              <w:left w:val="nil"/>
              <w:bottom w:val="single" w:sz="4" w:space="0" w:color="auto"/>
              <w:right w:val="single" w:sz="4" w:space="0" w:color="auto"/>
            </w:tcBorders>
            <w:shd w:val="clear" w:color="auto" w:fill="auto"/>
            <w:noWrap/>
            <w:vAlign w:val="bottom"/>
            <w:hideMark/>
          </w:tcPr>
          <w:p w:rsidR="00721E97" w:rsidRPr="001B132D" w:rsidRDefault="00721E97" w:rsidP="00E100DB">
            <w:pPr>
              <w:spacing w:after="0" w:line="240" w:lineRule="auto"/>
              <w:rPr>
                <w:rFonts w:eastAsia="Times New Roman" w:cs="Times New Roman"/>
                <w:color w:val="000000"/>
                <w:lang w:eastAsia="cs-CZ"/>
              </w:rPr>
            </w:pPr>
          </w:p>
        </w:tc>
      </w:tr>
      <w:tr w:rsidR="00721E97" w:rsidRPr="001B132D" w:rsidTr="006B4ED2">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721E97" w:rsidRPr="004D3FF9" w:rsidRDefault="00721E97" w:rsidP="006B4ED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Principy pro určení preferenčních kritérií</w:t>
            </w:r>
          </w:p>
        </w:tc>
        <w:tc>
          <w:tcPr>
            <w:tcW w:w="6945" w:type="dxa"/>
            <w:gridSpan w:val="5"/>
            <w:tcBorders>
              <w:top w:val="nil"/>
              <w:left w:val="nil"/>
              <w:bottom w:val="single" w:sz="4" w:space="0" w:color="auto"/>
              <w:right w:val="single" w:sz="4" w:space="0" w:color="auto"/>
            </w:tcBorders>
            <w:shd w:val="clear" w:color="auto" w:fill="auto"/>
            <w:noWrap/>
            <w:vAlign w:val="center"/>
            <w:hideMark/>
          </w:tcPr>
          <w:p w:rsidR="00721E97" w:rsidRPr="00F41F4B" w:rsidRDefault="00721E97" w:rsidP="00E100DB">
            <w:pPr>
              <w:spacing w:after="0" w:line="240" w:lineRule="auto"/>
              <w:rPr>
                <w:sz w:val="20"/>
                <w:szCs w:val="20"/>
              </w:rPr>
            </w:pPr>
            <w:r w:rsidRPr="00F41F4B">
              <w:rPr>
                <w:sz w:val="20"/>
                <w:szCs w:val="20"/>
              </w:rPr>
              <w:t xml:space="preserve">projekt je v souladu s principy sociálního podnikání: </w:t>
            </w:r>
          </w:p>
          <w:p w:rsidR="00721E97" w:rsidRPr="00F41F4B" w:rsidRDefault="00721E97" w:rsidP="00E100DB">
            <w:pPr>
              <w:pStyle w:val="Odstavecseseznamem"/>
              <w:numPr>
                <w:ilvl w:val="0"/>
                <w:numId w:val="18"/>
              </w:numPr>
              <w:spacing w:after="0" w:line="240" w:lineRule="auto"/>
              <w:ind w:left="497"/>
              <w:rPr>
                <w:sz w:val="20"/>
                <w:szCs w:val="20"/>
              </w:rPr>
            </w:pPr>
            <w:r w:rsidRPr="00F41F4B">
              <w:rPr>
                <w:sz w:val="20"/>
                <w:szCs w:val="20"/>
              </w:rPr>
              <w:t>sociální prospěch</w:t>
            </w:r>
          </w:p>
          <w:p w:rsidR="00721E97" w:rsidRPr="00F41F4B" w:rsidRDefault="00721E97" w:rsidP="00E100DB">
            <w:pPr>
              <w:pStyle w:val="Odstavecseseznamem"/>
              <w:numPr>
                <w:ilvl w:val="0"/>
                <w:numId w:val="18"/>
              </w:numPr>
              <w:spacing w:after="0" w:line="240" w:lineRule="auto"/>
              <w:ind w:left="1064"/>
              <w:rPr>
                <w:rFonts w:eastAsia="Times New Roman" w:cs="Times New Roman"/>
                <w:sz w:val="20"/>
                <w:szCs w:val="20"/>
                <w:lang w:eastAsia="cs-CZ"/>
              </w:rPr>
            </w:pPr>
            <w:r w:rsidRPr="00F41F4B">
              <w:rPr>
                <w:sz w:val="20"/>
                <w:szCs w:val="20"/>
              </w:rPr>
              <w:t>podnik přispívá k podpoře sociálního začleňování, min. 30 % zaměstnanců z celkového počtu zaměstnanců sociálního podniku musí pocházet z cílových skupin; vztahy v sociálním podniku směřují k maximálnímu zapojení pracovníků do rozhodování</w:t>
            </w:r>
          </w:p>
          <w:p w:rsidR="00721E97" w:rsidRPr="00F41F4B" w:rsidRDefault="00721E97" w:rsidP="00E100DB">
            <w:pPr>
              <w:pStyle w:val="Odstavecseseznamem"/>
              <w:numPr>
                <w:ilvl w:val="0"/>
                <w:numId w:val="18"/>
              </w:numPr>
              <w:spacing w:after="0" w:line="240" w:lineRule="auto"/>
              <w:ind w:left="497"/>
              <w:rPr>
                <w:rFonts w:eastAsia="Times New Roman" w:cs="Times New Roman"/>
                <w:sz w:val="20"/>
                <w:szCs w:val="20"/>
                <w:lang w:eastAsia="cs-CZ"/>
              </w:rPr>
            </w:pPr>
            <w:r w:rsidRPr="00F41F4B">
              <w:rPr>
                <w:sz w:val="20"/>
                <w:szCs w:val="20"/>
              </w:rPr>
              <w:t>ekonomický prospěch</w:t>
            </w:r>
          </w:p>
          <w:p w:rsidR="00721E97" w:rsidRPr="00F41F4B" w:rsidRDefault="00721E97" w:rsidP="00E100DB">
            <w:pPr>
              <w:pStyle w:val="Odstavecseseznamem"/>
              <w:numPr>
                <w:ilvl w:val="0"/>
                <w:numId w:val="18"/>
              </w:numPr>
              <w:spacing w:after="0" w:line="240" w:lineRule="auto"/>
              <w:ind w:left="1064"/>
              <w:rPr>
                <w:rFonts w:eastAsia="Times New Roman" w:cs="Times New Roman"/>
                <w:sz w:val="20"/>
                <w:szCs w:val="20"/>
                <w:lang w:eastAsia="cs-CZ"/>
              </w:rPr>
            </w:pPr>
            <w:r w:rsidRPr="00F41F4B">
              <w:rPr>
                <w:sz w:val="20"/>
                <w:szCs w:val="20"/>
              </w:rPr>
              <w:t xml:space="preserve">zisk je používán přednostně pro rozvoj sociálního podniku,  </w:t>
            </w:r>
          </w:p>
          <w:p w:rsidR="00721E97" w:rsidRPr="00F41F4B" w:rsidRDefault="00721E97" w:rsidP="00E100DB">
            <w:pPr>
              <w:pStyle w:val="Odstavecseseznamem"/>
              <w:numPr>
                <w:ilvl w:val="0"/>
                <w:numId w:val="18"/>
              </w:numPr>
              <w:spacing w:after="0" w:line="240" w:lineRule="auto"/>
              <w:ind w:left="497"/>
              <w:rPr>
                <w:rFonts w:eastAsia="Times New Roman" w:cs="Times New Roman"/>
                <w:sz w:val="20"/>
                <w:szCs w:val="20"/>
                <w:lang w:eastAsia="cs-CZ"/>
              </w:rPr>
            </w:pPr>
            <w:r w:rsidRPr="00F41F4B">
              <w:rPr>
                <w:sz w:val="20"/>
                <w:szCs w:val="20"/>
              </w:rPr>
              <w:t>environmentální a místní prospěch</w:t>
            </w:r>
          </w:p>
          <w:p w:rsidR="00721E97" w:rsidRPr="00F41F4B" w:rsidRDefault="00721E97" w:rsidP="00E100DB">
            <w:pPr>
              <w:pStyle w:val="Odstavecseseznamem"/>
              <w:numPr>
                <w:ilvl w:val="0"/>
                <w:numId w:val="18"/>
              </w:numPr>
              <w:spacing w:after="0" w:line="240" w:lineRule="auto"/>
              <w:ind w:left="1064"/>
              <w:rPr>
                <w:rFonts w:eastAsia="Times New Roman" w:cs="Times New Roman"/>
                <w:sz w:val="20"/>
                <w:szCs w:val="20"/>
                <w:lang w:eastAsia="cs-CZ"/>
              </w:rPr>
            </w:pPr>
            <w:r w:rsidRPr="00F41F4B">
              <w:rPr>
                <w:sz w:val="20"/>
                <w:szCs w:val="20"/>
              </w:rPr>
              <w:t>uspokojení přednostně místní potřeby a využití přednostně místních zdrojů, zohledňuje environmentální aspekty,</w:t>
            </w:r>
          </w:p>
          <w:p w:rsidR="00721E97" w:rsidRPr="00F41F4B" w:rsidRDefault="00721E97" w:rsidP="00E100DB">
            <w:pPr>
              <w:spacing w:after="0" w:line="240" w:lineRule="auto"/>
              <w:rPr>
                <w:sz w:val="20"/>
                <w:szCs w:val="20"/>
              </w:rPr>
            </w:pPr>
            <w:r w:rsidRPr="00F41F4B">
              <w:rPr>
                <w:sz w:val="20"/>
                <w:szCs w:val="20"/>
              </w:rPr>
              <w:t xml:space="preserve">projekt na rozšíření kapacity podniku musí splnit alespoň jednu z následujících aktivit:  </w:t>
            </w:r>
          </w:p>
          <w:p w:rsidR="00721E97" w:rsidRPr="00E100DB" w:rsidRDefault="00721E97" w:rsidP="00E100DB">
            <w:pPr>
              <w:pStyle w:val="Odstavecseseznamem"/>
              <w:numPr>
                <w:ilvl w:val="0"/>
                <w:numId w:val="19"/>
              </w:numPr>
              <w:spacing w:after="0" w:line="240" w:lineRule="auto"/>
              <w:ind w:left="497"/>
              <w:rPr>
                <w:rFonts w:eastAsia="Times New Roman" w:cs="Times New Roman"/>
                <w:i/>
                <w:color w:val="FF0000"/>
                <w:lang w:eastAsia="cs-CZ"/>
              </w:rPr>
            </w:pPr>
            <w:r w:rsidRPr="00E100DB">
              <w:rPr>
                <w:sz w:val="20"/>
                <w:szCs w:val="20"/>
              </w:rPr>
              <w:t xml:space="preserve">rozšíření nabízených produktů a služeb; rozšíření prostorové kapacity </w:t>
            </w:r>
            <w:r w:rsidRPr="00E100DB">
              <w:rPr>
                <w:sz w:val="20"/>
                <w:szCs w:val="20"/>
              </w:rPr>
              <w:lastRenderedPageBreak/>
              <w:t>podniku; zavedení nových technologií výroby; zefektivnění procesů v podniku; zřízení divize na novém místě nebo v jiném regionu.</w:t>
            </w:r>
          </w:p>
        </w:tc>
      </w:tr>
      <w:tr w:rsidR="00721E97" w:rsidRPr="001B132D" w:rsidTr="006B4ED2">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721E97" w:rsidRPr="004D3FF9" w:rsidRDefault="00721E97"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Příklady projektů</w:t>
            </w:r>
            <w:r>
              <w:rPr>
                <w:rFonts w:eastAsia="Times New Roman" w:cs="Times New Roman"/>
                <w:bCs/>
                <w:i/>
                <w:color w:val="000000"/>
                <w:lang w:eastAsia="cs-CZ"/>
              </w:rPr>
              <w:t xml:space="preserve"> (SCLLD)</w:t>
            </w:r>
          </w:p>
        </w:tc>
        <w:tc>
          <w:tcPr>
            <w:tcW w:w="6945" w:type="dxa"/>
            <w:gridSpan w:val="5"/>
            <w:tcBorders>
              <w:top w:val="nil"/>
              <w:left w:val="nil"/>
              <w:bottom w:val="single" w:sz="4" w:space="0" w:color="auto"/>
              <w:right w:val="single" w:sz="4" w:space="0" w:color="auto"/>
            </w:tcBorders>
            <w:shd w:val="clear" w:color="auto" w:fill="auto"/>
            <w:vAlign w:val="bottom"/>
            <w:hideMark/>
          </w:tcPr>
          <w:p w:rsidR="00721E97" w:rsidRPr="00B6538A" w:rsidRDefault="00721E97" w:rsidP="006B4ED2">
            <w:pPr>
              <w:pStyle w:val="Odstavecseseznamem"/>
              <w:numPr>
                <w:ilvl w:val="0"/>
                <w:numId w:val="19"/>
              </w:numPr>
              <w:spacing w:after="0" w:line="240" w:lineRule="auto"/>
              <w:ind w:left="397" w:hanging="284"/>
              <w:rPr>
                <w:sz w:val="20"/>
                <w:szCs w:val="20"/>
              </w:rPr>
            </w:pPr>
            <w:r w:rsidRPr="00B6538A">
              <w:rPr>
                <w:sz w:val="20"/>
                <w:szCs w:val="20"/>
              </w:rPr>
              <w:t>Rozšíření podniku – pořízení zařízení, vybavení a stavební úpravy, které vytvoří podmínky pro sociální podnikání.</w:t>
            </w:r>
          </w:p>
          <w:p w:rsidR="00721E97" w:rsidRPr="00B6538A" w:rsidRDefault="00721E97" w:rsidP="006B4ED2">
            <w:pPr>
              <w:pStyle w:val="Odstavecseseznamem"/>
              <w:numPr>
                <w:ilvl w:val="0"/>
                <w:numId w:val="19"/>
              </w:numPr>
              <w:spacing w:after="0" w:line="240" w:lineRule="auto"/>
              <w:ind w:left="397" w:hanging="284"/>
              <w:rPr>
                <w:sz w:val="20"/>
                <w:szCs w:val="20"/>
              </w:rPr>
            </w:pPr>
            <w:r w:rsidRPr="00B6538A">
              <w:rPr>
                <w:sz w:val="20"/>
                <w:szCs w:val="20"/>
              </w:rPr>
              <w:t>Zřízení zázemí, bezbariérové úpravy prostor pro znevýhodněné zaměstnance v prostorách podniku.</w:t>
            </w:r>
          </w:p>
          <w:p w:rsidR="00721E97" w:rsidRPr="006B4ED2" w:rsidRDefault="00721E97" w:rsidP="00B6538A">
            <w:pPr>
              <w:pStyle w:val="Odstavecseseznamem"/>
              <w:numPr>
                <w:ilvl w:val="0"/>
                <w:numId w:val="19"/>
              </w:numPr>
              <w:spacing w:after="0" w:line="240" w:lineRule="auto"/>
              <w:ind w:left="397" w:hanging="284"/>
              <w:rPr>
                <w:rFonts w:eastAsia="Times New Roman" w:cs="Times New Roman"/>
                <w:color w:val="000000"/>
                <w:lang w:eastAsia="cs-CZ"/>
              </w:rPr>
            </w:pPr>
            <w:r w:rsidRPr="00B6538A">
              <w:rPr>
                <w:sz w:val="20"/>
                <w:szCs w:val="20"/>
              </w:rPr>
              <w:t>Vytvoření nové podnikatelské aktivity nebo rozšíření nabízených produktů a služeb OSVČ.</w:t>
            </w:r>
          </w:p>
        </w:tc>
      </w:tr>
    </w:tbl>
    <w:p w:rsidR="005932BC" w:rsidRDefault="005932BC"/>
    <w:p w:rsidR="00721E97" w:rsidRDefault="00721E97">
      <w:r>
        <w:rPr>
          <w:noProof/>
          <w:lang w:eastAsia="cs-CZ"/>
        </w:rPr>
        <w:drawing>
          <wp:inline distT="0" distB="0" distL="0" distR="0">
            <wp:extent cx="2810151" cy="1086096"/>
            <wp:effectExtent l="19050" t="0" r="9249"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9436" t="47945" r="61577" b="29679"/>
                    <a:stretch>
                      <a:fillRect/>
                    </a:stretch>
                  </pic:blipFill>
                  <pic:spPr bwMode="auto">
                    <a:xfrm flipV="1">
                      <a:off x="0" y="0"/>
                      <a:ext cx="2812684" cy="1087075"/>
                    </a:xfrm>
                    <a:prstGeom prst="rect">
                      <a:avLst/>
                    </a:prstGeom>
                    <a:noFill/>
                    <a:ln w="9525">
                      <a:noFill/>
                      <a:miter lim="800000"/>
                      <a:headEnd/>
                      <a:tailEnd/>
                    </a:ln>
                  </pic:spPr>
                </pic:pic>
              </a:graphicData>
            </a:graphic>
          </wp:inline>
        </w:drawing>
      </w:r>
      <w:r w:rsidR="007F7BB2">
        <w:rPr>
          <w:noProof/>
          <w:lang w:eastAsia="cs-CZ"/>
        </w:rPr>
        <w:drawing>
          <wp:inline distT="0" distB="0" distL="0" distR="0">
            <wp:extent cx="2810414" cy="2212629"/>
            <wp:effectExtent l="19050" t="0" r="8986"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8687" t="30137" r="61112" b="21406"/>
                    <a:stretch>
                      <a:fillRect/>
                    </a:stretch>
                  </pic:blipFill>
                  <pic:spPr bwMode="auto">
                    <a:xfrm>
                      <a:off x="0" y="0"/>
                      <a:ext cx="2815356" cy="2216520"/>
                    </a:xfrm>
                    <a:prstGeom prst="rect">
                      <a:avLst/>
                    </a:prstGeom>
                    <a:noFill/>
                    <a:ln w="9525">
                      <a:noFill/>
                      <a:miter lim="800000"/>
                      <a:headEnd/>
                      <a:tailEnd/>
                    </a:ln>
                  </pic:spPr>
                </pic:pic>
              </a:graphicData>
            </a:graphic>
          </wp:inline>
        </w:drawing>
      </w:r>
    </w:p>
    <w:p w:rsidR="005932BC" w:rsidRDefault="005932BC"/>
    <w:p w:rsidR="005932BC" w:rsidRDefault="005932BC"/>
    <w:p w:rsidR="005932BC" w:rsidRDefault="005932BC"/>
    <w:p w:rsidR="005932BC" w:rsidRPr="00F62162" w:rsidRDefault="00F62162">
      <w:pPr>
        <w:rPr>
          <w:i/>
          <w:color w:val="E36C0A" w:themeColor="accent6" w:themeShade="BF"/>
          <w:sz w:val="32"/>
        </w:rPr>
      </w:pPr>
      <w:r>
        <w:rPr>
          <w:i/>
          <w:color w:val="E36C0A" w:themeColor="accent6" w:themeShade="BF"/>
          <w:sz w:val="32"/>
        </w:rPr>
        <w:t>Následující opatření považujeme za velmi problematické a v naší MAS nesnadně řešitelné</w:t>
      </w:r>
    </w:p>
    <w:tbl>
      <w:tblPr>
        <w:tblW w:w="8936" w:type="dxa"/>
        <w:tblInd w:w="65" w:type="dxa"/>
        <w:tblCellMar>
          <w:left w:w="70" w:type="dxa"/>
          <w:right w:w="70" w:type="dxa"/>
        </w:tblCellMar>
        <w:tblLook w:val="04A0"/>
      </w:tblPr>
      <w:tblGrid>
        <w:gridCol w:w="2132"/>
        <w:gridCol w:w="1269"/>
        <w:gridCol w:w="2133"/>
        <w:gridCol w:w="953"/>
        <w:gridCol w:w="1279"/>
        <w:gridCol w:w="1170"/>
      </w:tblGrid>
      <w:tr w:rsidR="005932BC" w:rsidRPr="001B132D" w:rsidTr="00834880">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E100DB">
            <w:pPr>
              <w:spacing w:after="0" w:line="240" w:lineRule="auto"/>
              <w:rPr>
                <w:rFonts w:eastAsia="Times New Roman" w:cs="Times New Roman"/>
                <w:i/>
                <w:color w:val="000000"/>
                <w:lang w:eastAsia="cs-CZ"/>
              </w:rPr>
            </w:pPr>
            <w:r w:rsidRPr="004D3FF9">
              <w:rPr>
                <w:rFonts w:eastAsia="Times New Roman" w:cs="Times New Roman"/>
                <w:i/>
                <w:color w:val="000000"/>
                <w:lang w:eastAsia="cs-CZ"/>
              </w:rPr>
              <w:t>Programový rámec pro operační program</w:t>
            </w:r>
          </w:p>
        </w:tc>
        <w:tc>
          <w:tcPr>
            <w:tcW w:w="6804"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267465" w:rsidRDefault="005932BC" w:rsidP="00E100DB">
            <w:pPr>
              <w:spacing w:after="0" w:line="240" w:lineRule="auto"/>
              <w:rPr>
                <w:rFonts w:eastAsia="Times New Roman" w:cs="Times New Roman"/>
                <w:b/>
                <w:color w:val="000000"/>
                <w:lang w:eastAsia="cs-CZ"/>
              </w:rPr>
            </w:pPr>
            <w:r w:rsidRPr="00267465">
              <w:rPr>
                <w:rFonts w:eastAsia="Times New Roman" w:cs="Times New Roman"/>
                <w:b/>
                <w:bCs/>
                <w:color w:val="000000"/>
                <w:lang w:eastAsia="cs-CZ"/>
              </w:rPr>
              <w:t>Integrovaný regionální operační program</w:t>
            </w:r>
          </w:p>
        </w:tc>
      </w:tr>
      <w:tr w:rsidR="005932BC" w:rsidRPr="001B132D" w:rsidTr="00834880">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E100DB">
            <w:pPr>
              <w:spacing w:after="0" w:line="240" w:lineRule="auto"/>
              <w:rPr>
                <w:rFonts w:eastAsia="Times New Roman" w:cs="Times New Roman"/>
                <w:i/>
                <w:color w:val="000000"/>
                <w:lang w:eastAsia="cs-CZ"/>
              </w:rPr>
            </w:pPr>
            <w:r w:rsidRPr="004D3FF9">
              <w:rPr>
                <w:rFonts w:eastAsia="Times New Roman" w:cs="Times New Roman"/>
                <w:i/>
                <w:color w:val="000000"/>
                <w:lang w:eastAsia="cs-CZ"/>
              </w:rPr>
              <w:t>Opatření č.</w:t>
            </w:r>
          </w:p>
        </w:tc>
        <w:tc>
          <w:tcPr>
            <w:tcW w:w="6804"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6B637D" w:rsidRDefault="006B637D" w:rsidP="00E100DB">
            <w:pPr>
              <w:spacing w:after="0" w:line="240" w:lineRule="auto"/>
              <w:rPr>
                <w:rFonts w:eastAsia="Times New Roman" w:cs="Times New Roman"/>
                <w:b/>
                <w:color w:val="000000"/>
                <w:sz w:val="28"/>
                <w:lang w:eastAsia="cs-CZ"/>
              </w:rPr>
            </w:pPr>
            <w:r w:rsidRPr="006B637D">
              <w:rPr>
                <w:rFonts w:eastAsia="Times New Roman" w:cs="Times New Roman"/>
                <w:b/>
                <w:color w:val="000000"/>
                <w:sz w:val="28"/>
                <w:lang w:eastAsia="cs-CZ"/>
              </w:rPr>
              <w:t>Dostupná psychiatrická péče</w:t>
            </w:r>
          </w:p>
        </w:tc>
      </w:tr>
      <w:tr w:rsidR="005932BC" w:rsidRPr="001B132D" w:rsidTr="00834880">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specifický cíl operačního programu</w:t>
            </w:r>
          </w:p>
        </w:tc>
        <w:tc>
          <w:tcPr>
            <w:tcW w:w="6804" w:type="dxa"/>
            <w:gridSpan w:val="5"/>
            <w:tcBorders>
              <w:top w:val="nil"/>
              <w:left w:val="nil"/>
              <w:bottom w:val="single" w:sz="4" w:space="0" w:color="auto"/>
              <w:right w:val="single" w:sz="4" w:space="0" w:color="auto"/>
            </w:tcBorders>
            <w:shd w:val="clear" w:color="auto" w:fill="auto"/>
            <w:vAlign w:val="center"/>
            <w:hideMark/>
          </w:tcPr>
          <w:p w:rsidR="005932BC" w:rsidRPr="00834880" w:rsidRDefault="00834880" w:rsidP="00E100DB">
            <w:pPr>
              <w:spacing w:after="0" w:line="240" w:lineRule="auto"/>
              <w:rPr>
                <w:rFonts w:eastAsia="Times New Roman" w:cs="Times New Roman"/>
                <w:color w:val="000000"/>
                <w:sz w:val="20"/>
                <w:szCs w:val="20"/>
                <w:lang w:eastAsia="cs-CZ"/>
              </w:rPr>
            </w:pPr>
            <w:r w:rsidRPr="00834880">
              <w:rPr>
                <w:rFonts w:ascii="Calibri" w:hAnsi="Calibri"/>
                <w:color w:val="000000"/>
                <w:sz w:val="20"/>
                <w:szCs w:val="20"/>
              </w:rPr>
              <w:t>SC 2.3 Rozvoj infrastruktury pro poskytování zdravotních služeb a péče o zdraví</w:t>
            </w:r>
          </w:p>
        </w:tc>
      </w:tr>
      <w:tr w:rsidR="005932BC" w:rsidRPr="001B132D" w:rsidTr="00834880">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Vazba na SCLLD MAS Hlučínsko</w:t>
            </w:r>
          </w:p>
        </w:tc>
        <w:tc>
          <w:tcPr>
            <w:tcW w:w="6804" w:type="dxa"/>
            <w:gridSpan w:val="5"/>
            <w:tcBorders>
              <w:top w:val="nil"/>
              <w:left w:val="nil"/>
              <w:bottom w:val="single" w:sz="4" w:space="0" w:color="auto"/>
              <w:right w:val="single" w:sz="4" w:space="0" w:color="auto"/>
            </w:tcBorders>
            <w:shd w:val="clear" w:color="auto" w:fill="auto"/>
            <w:hideMark/>
          </w:tcPr>
          <w:p w:rsidR="005932BC" w:rsidRPr="00834880" w:rsidRDefault="005932BC" w:rsidP="00E100DB">
            <w:pPr>
              <w:spacing w:after="0" w:line="240" w:lineRule="auto"/>
              <w:rPr>
                <w:rFonts w:eastAsia="Times New Roman" w:cs="Times New Roman"/>
                <w:bCs/>
                <w:color w:val="000000"/>
                <w:sz w:val="20"/>
                <w:szCs w:val="20"/>
                <w:lang w:eastAsia="cs-CZ"/>
              </w:rPr>
            </w:pPr>
            <w:r w:rsidRPr="00834880">
              <w:rPr>
                <w:rFonts w:eastAsia="Times New Roman" w:cs="Times New Roman"/>
                <w:bCs/>
                <w:color w:val="000000"/>
                <w:sz w:val="20"/>
                <w:szCs w:val="20"/>
                <w:lang w:eastAsia="cs-CZ"/>
              </w:rPr>
              <w:t>Strategický cíl</w:t>
            </w:r>
            <w:r w:rsidR="0016334B">
              <w:rPr>
                <w:rFonts w:eastAsia="Times New Roman" w:cs="Times New Roman"/>
                <w:bCs/>
                <w:color w:val="000000"/>
                <w:sz w:val="20"/>
                <w:szCs w:val="20"/>
                <w:lang w:eastAsia="cs-CZ"/>
              </w:rPr>
              <w:t xml:space="preserve">: </w:t>
            </w:r>
            <w:r w:rsidR="0016334B" w:rsidRPr="0016334B">
              <w:rPr>
                <w:rFonts w:eastAsia="Times New Roman" w:cs="Times New Roman"/>
                <w:bCs/>
                <w:color w:val="000000"/>
                <w:sz w:val="20"/>
                <w:szCs w:val="20"/>
                <w:lang w:eastAsia="cs-CZ"/>
              </w:rPr>
              <w:t>S.3 Zdravý a aktivní život</w:t>
            </w:r>
            <w:r w:rsidR="0016334B">
              <w:rPr>
                <w:rFonts w:eastAsia="Times New Roman" w:cs="Times New Roman"/>
                <w:bCs/>
                <w:color w:val="000000"/>
                <w:sz w:val="20"/>
                <w:szCs w:val="20"/>
                <w:lang w:eastAsia="cs-CZ"/>
              </w:rPr>
              <w:t xml:space="preserve"> </w:t>
            </w:r>
          </w:p>
          <w:p w:rsidR="005932BC" w:rsidRPr="00834880" w:rsidRDefault="005932BC" w:rsidP="00E100DB">
            <w:pPr>
              <w:spacing w:after="0" w:line="240" w:lineRule="auto"/>
              <w:rPr>
                <w:rFonts w:eastAsia="Times New Roman" w:cs="Times New Roman"/>
                <w:bCs/>
                <w:color w:val="000000"/>
                <w:sz w:val="20"/>
                <w:szCs w:val="20"/>
                <w:lang w:eastAsia="cs-CZ"/>
              </w:rPr>
            </w:pPr>
            <w:r w:rsidRPr="00834880">
              <w:rPr>
                <w:rFonts w:eastAsia="Times New Roman" w:cs="Times New Roman"/>
                <w:bCs/>
                <w:color w:val="000000"/>
                <w:sz w:val="20"/>
                <w:szCs w:val="20"/>
                <w:lang w:eastAsia="cs-CZ"/>
              </w:rPr>
              <w:t>Specifický cíl</w:t>
            </w:r>
            <w:r w:rsidR="0016334B">
              <w:rPr>
                <w:rFonts w:eastAsia="Times New Roman" w:cs="Times New Roman"/>
                <w:bCs/>
                <w:color w:val="000000"/>
                <w:sz w:val="20"/>
                <w:szCs w:val="20"/>
                <w:lang w:eastAsia="cs-CZ"/>
              </w:rPr>
              <w:t xml:space="preserve">: </w:t>
            </w:r>
            <w:r w:rsidR="0016334B" w:rsidRPr="0016334B">
              <w:rPr>
                <w:rFonts w:eastAsia="Times New Roman" w:cs="Times New Roman"/>
                <w:bCs/>
                <w:color w:val="000000"/>
                <w:sz w:val="20"/>
                <w:szCs w:val="20"/>
                <w:lang w:eastAsia="cs-CZ"/>
              </w:rPr>
              <w:t>S.3.1 Plnohodnotná a dostupná zdravotní a sociální péče</w:t>
            </w:r>
          </w:p>
          <w:p w:rsidR="005932BC" w:rsidRDefault="005932BC" w:rsidP="00E100DB">
            <w:pPr>
              <w:spacing w:after="0" w:line="240" w:lineRule="auto"/>
              <w:rPr>
                <w:rFonts w:eastAsia="Times New Roman" w:cs="Times New Roman"/>
                <w:bCs/>
                <w:color w:val="000000"/>
                <w:sz w:val="20"/>
                <w:szCs w:val="20"/>
                <w:lang w:eastAsia="cs-CZ"/>
              </w:rPr>
            </w:pPr>
            <w:commentRangeStart w:id="23"/>
            <w:r w:rsidRPr="00834880">
              <w:rPr>
                <w:rFonts w:eastAsia="Times New Roman" w:cs="Times New Roman"/>
                <w:bCs/>
                <w:color w:val="000000"/>
                <w:sz w:val="20"/>
                <w:szCs w:val="20"/>
                <w:lang w:eastAsia="cs-CZ"/>
              </w:rPr>
              <w:t>Opatření</w:t>
            </w:r>
            <w:commentRangeEnd w:id="23"/>
            <w:r w:rsidR="0016334B">
              <w:rPr>
                <w:rStyle w:val="Odkaznakoment"/>
              </w:rPr>
              <w:commentReference w:id="23"/>
            </w:r>
            <w:r w:rsidR="0016334B">
              <w:rPr>
                <w:rFonts w:eastAsia="Times New Roman" w:cs="Times New Roman"/>
                <w:bCs/>
                <w:color w:val="000000"/>
                <w:sz w:val="20"/>
                <w:szCs w:val="20"/>
                <w:lang w:eastAsia="cs-CZ"/>
              </w:rPr>
              <w:t>:</w:t>
            </w:r>
          </w:p>
          <w:p w:rsidR="0016334B" w:rsidRPr="00834880" w:rsidRDefault="0016334B" w:rsidP="00E100DB">
            <w:pPr>
              <w:spacing w:after="0" w:line="240" w:lineRule="auto"/>
              <w:rPr>
                <w:rFonts w:eastAsia="Times New Roman" w:cs="Times New Roman"/>
                <w:b/>
                <w:bCs/>
                <w:color w:val="000000"/>
                <w:sz w:val="20"/>
                <w:szCs w:val="20"/>
                <w:lang w:eastAsia="cs-CZ"/>
              </w:rPr>
            </w:pPr>
          </w:p>
        </w:tc>
      </w:tr>
      <w:tr w:rsidR="005932BC" w:rsidRPr="001B132D" w:rsidTr="00834880">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Popis a zdůvodnění podpory (SCLLD)</w:t>
            </w:r>
          </w:p>
        </w:tc>
        <w:tc>
          <w:tcPr>
            <w:tcW w:w="6804" w:type="dxa"/>
            <w:gridSpan w:val="5"/>
            <w:tcBorders>
              <w:top w:val="nil"/>
              <w:left w:val="nil"/>
              <w:bottom w:val="single" w:sz="4" w:space="0" w:color="auto"/>
              <w:right w:val="single" w:sz="4" w:space="0" w:color="auto"/>
            </w:tcBorders>
            <w:shd w:val="clear" w:color="auto" w:fill="auto"/>
            <w:hideMark/>
          </w:tcPr>
          <w:p w:rsidR="005932BC" w:rsidRPr="00834880" w:rsidRDefault="0016334B" w:rsidP="00834880">
            <w:pPr>
              <w:spacing w:after="0" w:line="240" w:lineRule="auto"/>
              <w:rPr>
                <w:rFonts w:eastAsia="Times New Roman" w:cs="Times New Roman"/>
                <w:b/>
                <w:bCs/>
                <w:color w:val="000000"/>
                <w:sz w:val="20"/>
                <w:szCs w:val="20"/>
                <w:lang w:eastAsia="cs-CZ"/>
              </w:rPr>
            </w:pPr>
            <w:commentRangeStart w:id="24"/>
            <w:r>
              <w:rPr>
                <w:rFonts w:eastAsia="Times New Roman" w:cs="Times New Roman"/>
                <w:b/>
                <w:bCs/>
                <w:color w:val="000000"/>
                <w:sz w:val="20"/>
                <w:szCs w:val="20"/>
                <w:lang w:eastAsia="cs-CZ"/>
              </w:rPr>
              <w:t>…</w:t>
            </w:r>
            <w:commentRangeEnd w:id="24"/>
            <w:r>
              <w:rPr>
                <w:rStyle w:val="Odkaznakoment"/>
              </w:rPr>
              <w:commentReference w:id="24"/>
            </w:r>
          </w:p>
        </w:tc>
      </w:tr>
      <w:tr w:rsidR="005932BC" w:rsidRPr="001B132D" w:rsidTr="00834880">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4D3FF9" w:rsidRDefault="005932BC" w:rsidP="00834880">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Možná témata projektu (OP)</w:t>
            </w:r>
          </w:p>
        </w:tc>
        <w:tc>
          <w:tcPr>
            <w:tcW w:w="6804" w:type="dxa"/>
            <w:gridSpan w:val="5"/>
            <w:tcBorders>
              <w:top w:val="nil"/>
              <w:left w:val="nil"/>
              <w:bottom w:val="single" w:sz="4" w:space="0" w:color="auto"/>
              <w:right w:val="single" w:sz="4" w:space="0" w:color="auto"/>
            </w:tcBorders>
            <w:shd w:val="clear" w:color="auto" w:fill="auto"/>
            <w:hideMark/>
          </w:tcPr>
          <w:p w:rsidR="00834880" w:rsidRPr="00834880" w:rsidRDefault="00834880" w:rsidP="00834880">
            <w:pPr>
              <w:spacing w:after="0" w:line="240" w:lineRule="auto"/>
              <w:rPr>
                <w:sz w:val="20"/>
                <w:szCs w:val="20"/>
              </w:rPr>
            </w:pPr>
            <w:commentRangeStart w:id="25"/>
            <w:r w:rsidRPr="00834880">
              <w:rPr>
                <w:sz w:val="20"/>
                <w:szCs w:val="20"/>
              </w:rPr>
              <w:t xml:space="preserve">Deinstitucionalizace psychiatrické péče </w:t>
            </w:r>
            <w:commentRangeEnd w:id="25"/>
            <w:r w:rsidR="00551A0B">
              <w:rPr>
                <w:rStyle w:val="Odkaznakoment"/>
              </w:rPr>
              <w:commentReference w:id="25"/>
            </w:r>
            <w:r w:rsidRPr="00834880">
              <w:rPr>
                <w:sz w:val="20"/>
                <w:szCs w:val="20"/>
              </w:rPr>
              <w:t xml:space="preserve">– její cíle a opatření jsou popsány ve Strategii reformy psychiatrické péče. Duševní onemocnění doprovází výrazné společenské stigma a nemocní jsou diskriminováni na trhu práce, při vyřizování životních situací a v běžném společenském styku. Proto je podpora zaměřená na zranitelnou, sociálním vyloučením ohroženou skupinu, resp. skupinu společensky vyloučenou. Cílem podpory je zvýšení dostupnosti a kvality psychiatrické péče změnou organizace jejího poskytování a zvýšení úspěšnosti začleňování duševně </w:t>
            </w:r>
            <w:r w:rsidRPr="00834880">
              <w:rPr>
                <w:sz w:val="20"/>
                <w:szCs w:val="20"/>
              </w:rPr>
              <w:lastRenderedPageBreak/>
              <w:t xml:space="preserve">nemocných do společnosti. </w:t>
            </w:r>
          </w:p>
          <w:p w:rsidR="00834880" w:rsidRPr="00834880" w:rsidRDefault="00834880" w:rsidP="00834880">
            <w:pPr>
              <w:spacing w:after="0" w:line="240" w:lineRule="auto"/>
              <w:rPr>
                <w:sz w:val="20"/>
                <w:szCs w:val="20"/>
              </w:rPr>
            </w:pPr>
            <w:r w:rsidRPr="00834880">
              <w:rPr>
                <w:sz w:val="20"/>
                <w:szCs w:val="20"/>
              </w:rPr>
              <w:t xml:space="preserve">Deinstitucionalizace psychiatrických nemocnic znamená vybavení mobilních týmů, zřizování nových či rekonstrukce stávajících zařízení pro poskytování komunitní péče (centra duševního zdraví, stacionáře, rozšířené ambulance apod.) a zřizování nových či rekonstrukce stávajících zařízení pro dosažení deinstitucionalizované péče (akutní psychiatrická péče ve všeobecných nemocnicích). </w:t>
            </w:r>
            <w:r w:rsidRPr="00551A0B">
              <w:rPr>
                <w:b/>
                <w:sz w:val="20"/>
                <w:szCs w:val="20"/>
              </w:rPr>
              <w:t>Rekonstrukce se týká existující infrastruktury, která bude využívána k poskytování komunitní nebo neinstitucionální péče. Intervence na podporu rozvoje komunitních služeb, deinstitucionalizace péče a destigmatizace společnosti umožní a podpoří transformační změny v systému psychiatrické péče.</w:t>
            </w:r>
            <w:r w:rsidRPr="00834880">
              <w:rPr>
                <w:sz w:val="20"/>
                <w:szCs w:val="20"/>
              </w:rPr>
              <w:t xml:space="preserve"> Pořízení prostor a potřebných stavebních úprav pro poskytování psychiatrické péče v centrech duševního zdraví, v psychiatrických ambulancích a v psychiatrických odděleních nemocnic. </w:t>
            </w:r>
            <w:r w:rsidRPr="00551A0B">
              <w:rPr>
                <w:b/>
                <w:sz w:val="20"/>
                <w:szCs w:val="20"/>
              </w:rPr>
              <w:t>Centra duševního zdraví poskytují např. služby mobilních asertivních týmů, terénní služby v domácím prostředí pacientů, krizová centra, denní stacionáře a denní centra</w:t>
            </w:r>
            <w:r w:rsidRPr="00834880">
              <w:rPr>
                <w:sz w:val="20"/>
                <w:szCs w:val="20"/>
              </w:rPr>
              <w:t xml:space="preserve">. </w:t>
            </w:r>
            <w:r w:rsidRPr="00551A0B">
              <w:rPr>
                <w:color w:val="E36C0A" w:themeColor="accent6" w:themeShade="BF"/>
                <w:sz w:val="20"/>
                <w:szCs w:val="20"/>
              </w:rPr>
              <w:t xml:space="preserve">V případě akutních psychiatrických oddělení všeobecných nemocnic bude zřizována akutní lůžková péče a doléčovací denní stacionáře. Podpora může spočívat ve vybavení zdravotnickými technologiemi, informačními technologiemi a nábytkem. </w:t>
            </w:r>
            <w:r w:rsidRPr="00834880">
              <w:rPr>
                <w:sz w:val="20"/>
                <w:szCs w:val="20"/>
              </w:rPr>
              <w:t xml:space="preserve">V případě mobilních týmů půjde rovněž o pořízení automobilů pro poskytování služeb v terénu. </w:t>
            </w:r>
            <w:r w:rsidRPr="00551A0B">
              <w:rPr>
                <w:color w:val="E36C0A" w:themeColor="accent6" w:themeShade="BF"/>
                <w:sz w:val="20"/>
                <w:szCs w:val="20"/>
              </w:rPr>
              <w:t>Nebudou podporovány investice do infrastruktury dlouhodobé lůžkové péče v psychiatrických nemocnicích.</w:t>
            </w:r>
            <w:r w:rsidRPr="00834880">
              <w:rPr>
                <w:sz w:val="20"/>
                <w:szCs w:val="20"/>
              </w:rPr>
              <w:t xml:space="preserve">  </w:t>
            </w:r>
          </w:p>
          <w:p w:rsidR="005932BC" w:rsidRPr="00834880" w:rsidRDefault="00834880" w:rsidP="00834880">
            <w:pPr>
              <w:spacing w:after="0" w:line="240" w:lineRule="auto"/>
              <w:rPr>
                <w:rFonts w:eastAsia="Times New Roman" w:cs="Times New Roman"/>
                <w:color w:val="000000"/>
                <w:sz w:val="20"/>
                <w:szCs w:val="20"/>
                <w:lang w:eastAsia="cs-CZ"/>
              </w:rPr>
            </w:pPr>
            <w:r w:rsidRPr="00834880">
              <w:rPr>
                <w:sz w:val="20"/>
                <w:szCs w:val="20"/>
              </w:rPr>
              <w:t>Doplňková aktivita – bude podporováno zahrnutí zeleně v okolí budov a na budovách, např. zelené zdi a střechy, aleje, parky a zahrady.</w:t>
            </w:r>
          </w:p>
        </w:tc>
      </w:tr>
      <w:tr w:rsidR="00834880" w:rsidRPr="001B132D" w:rsidTr="00834880">
        <w:trPr>
          <w:trHeight w:val="274"/>
        </w:trPr>
        <w:tc>
          <w:tcPr>
            <w:tcW w:w="2132" w:type="dxa"/>
            <w:tcBorders>
              <w:top w:val="nil"/>
              <w:left w:val="single" w:sz="4" w:space="0" w:color="auto"/>
              <w:bottom w:val="single" w:sz="4" w:space="0" w:color="auto"/>
              <w:right w:val="single" w:sz="4" w:space="0" w:color="auto"/>
            </w:tcBorders>
            <w:shd w:val="clear" w:color="auto" w:fill="FDE9D9" w:themeFill="accent6" w:themeFillTint="33"/>
            <w:hideMark/>
          </w:tcPr>
          <w:p w:rsidR="00834880" w:rsidRPr="004D3FF9" w:rsidRDefault="00834880" w:rsidP="00834880">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lastRenderedPageBreak/>
              <w:t>Možní příjemci podpory</w:t>
            </w:r>
          </w:p>
        </w:tc>
        <w:tc>
          <w:tcPr>
            <w:tcW w:w="3402" w:type="dxa"/>
            <w:gridSpan w:val="2"/>
            <w:tcBorders>
              <w:top w:val="single" w:sz="4" w:space="0" w:color="auto"/>
              <w:left w:val="nil"/>
              <w:bottom w:val="single" w:sz="4" w:space="0" w:color="auto"/>
            </w:tcBorders>
            <w:shd w:val="clear" w:color="auto" w:fill="auto"/>
            <w:hideMark/>
          </w:tcPr>
          <w:p w:rsidR="00834880" w:rsidRPr="00834880" w:rsidRDefault="00834880" w:rsidP="00834880">
            <w:pPr>
              <w:pStyle w:val="Odstavecseseznamem"/>
              <w:numPr>
                <w:ilvl w:val="0"/>
                <w:numId w:val="20"/>
              </w:numPr>
              <w:spacing w:after="0" w:line="240" w:lineRule="auto"/>
              <w:ind w:left="355" w:hanging="357"/>
              <w:rPr>
                <w:rFonts w:ascii="Calibri" w:hAnsi="Calibri"/>
                <w:color w:val="000000"/>
                <w:sz w:val="20"/>
                <w:szCs w:val="20"/>
              </w:rPr>
            </w:pPr>
            <w:r w:rsidRPr="00834880">
              <w:rPr>
                <w:sz w:val="20"/>
                <w:szCs w:val="20"/>
              </w:rPr>
              <w:t>příspěvkové organizace zřizované Ministerstvem zdravotnictví ČR</w:t>
            </w:r>
          </w:p>
          <w:p w:rsidR="00834880" w:rsidRPr="00834880" w:rsidRDefault="00834880" w:rsidP="00834880">
            <w:pPr>
              <w:pStyle w:val="Odstavecseseznamem"/>
              <w:numPr>
                <w:ilvl w:val="0"/>
                <w:numId w:val="20"/>
              </w:numPr>
              <w:spacing w:after="0" w:line="240" w:lineRule="auto"/>
              <w:ind w:left="355" w:hanging="357"/>
              <w:rPr>
                <w:rFonts w:ascii="Calibri" w:hAnsi="Calibri"/>
                <w:color w:val="000000"/>
                <w:sz w:val="20"/>
                <w:szCs w:val="20"/>
              </w:rPr>
            </w:pPr>
            <w:r w:rsidRPr="00834880">
              <w:rPr>
                <w:sz w:val="20"/>
                <w:szCs w:val="20"/>
              </w:rPr>
              <w:t>kraje</w:t>
            </w:r>
          </w:p>
          <w:p w:rsidR="00834880" w:rsidRPr="00834880" w:rsidRDefault="00834880" w:rsidP="00834880">
            <w:pPr>
              <w:pStyle w:val="Odstavecseseznamem"/>
              <w:numPr>
                <w:ilvl w:val="0"/>
                <w:numId w:val="20"/>
              </w:numPr>
              <w:spacing w:after="0" w:line="240" w:lineRule="auto"/>
              <w:ind w:left="355" w:hanging="357"/>
              <w:rPr>
                <w:rFonts w:ascii="Calibri" w:hAnsi="Calibri"/>
                <w:color w:val="000000"/>
                <w:sz w:val="20"/>
                <w:szCs w:val="20"/>
              </w:rPr>
            </w:pPr>
            <w:r w:rsidRPr="00834880">
              <w:rPr>
                <w:sz w:val="20"/>
                <w:szCs w:val="20"/>
              </w:rPr>
              <w:t>organizace zřizované nebo zakládané kraji</w:t>
            </w:r>
          </w:p>
          <w:p w:rsidR="00834880" w:rsidRPr="00834880" w:rsidRDefault="00834880" w:rsidP="00834880">
            <w:pPr>
              <w:pStyle w:val="Odstavecseseznamem"/>
              <w:numPr>
                <w:ilvl w:val="0"/>
                <w:numId w:val="20"/>
              </w:numPr>
              <w:spacing w:after="0" w:line="240" w:lineRule="auto"/>
              <w:ind w:left="355" w:hanging="357"/>
              <w:rPr>
                <w:rFonts w:ascii="Calibri" w:hAnsi="Calibri"/>
                <w:color w:val="000000"/>
                <w:sz w:val="20"/>
                <w:szCs w:val="20"/>
              </w:rPr>
            </w:pPr>
            <w:r w:rsidRPr="00834880">
              <w:rPr>
                <w:sz w:val="20"/>
                <w:szCs w:val="20"/>
              </w:rPr>
              <w:t>obce</w:t>
            </w:r>
          </w:p>
          <w:p w:rsidR="00834880" w:rsidRPr="00834880" w:rsidRDefault="00834880" w:rsidP="00834880">
            <w:pPr>
              <w:pStyle w:val="Odstavecseseznamem"/>
              <w:numPr>
                <w:ilvl w:val="0"/>
                <w:numId w:val="20"/>
              </w:numPr>
              <w:spacing w:after="0" w:line="240" w:lineRule="auto"/>
              <w:ind w:left="355" w:hanging="357"/>
              <w:rPr>
                <w:rFonts w:ascii="Calibri" w:hAnsi="Calibri"/>
                <w:color w:val="000000"/>
                <w:sz w:val="20"/>
                <w:szCs w:val="20"/>
              </w:rPr>
            </w:pPr>
            <w:r w:rsidRPr="00834880">
              <w:rPr>
                <w:sz w:val="20"/>
                <w:szCs w:val="20"/>
              </w:rPr>
              <w:t>organizace zřizované nebo zakládané obcemi</w:t>
            </w:r>
          </w:p>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 xml:space="preserve">nestátní neziskové organizace </w:t>
            </w:r>
          </w:p>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dobrovolné svazky obcí</w:t>
            </w:r>
          </w:p>
        </w:tc>
        <w:tc>
          <w:tcPr>
            <w:tcW w:w="3402" w:type="dxa"/>
            <w:gridSpan w:val="3"/>
            <w:tcBorders>
              <w:top w:val="single" w:sz="4" w:space="0" w:color="auto"/>
              <w:bottom w:val="single" w:sz="4" w:space="0" w:color="auto"/>
              <w:right w:val="single" w:sz="4" w:space="0" w:color="auto"/>
            </w:tcBorders>
            <w:shd w:val="clear" w:color="auto" w:fill="auto"/>
          </w:tcPr>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organizace zřizované nebo zakládané dobrovolnými svazky obcí</w:t>
            </w:r>
          </w:p>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subjekty poskytující veřejnou službu v oblasti zdravotní péče podle zákona č. 372/2011 nebo zákona č. 258/2000 Sb.</w:t>
            </w:r>
          </w:p>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církve</w:t>
            </w:r>
          </w:p>
          <w:p w:rsidR="00834880" w:rsidRPr="00834880" w:rsidRDefault="00834880" w:rsidP="00834880">
            <w:pPr>
              <w:pStyle w:val="Odstavecseseznamem"/>
              <w:numPr>
                <w:ilvl w:val="0"/>
                <w:numId w:val="20"/>
              </w:numPr>
              <w:spacing w:after="0" w:line="240" w:lineRule="auto"/>
              <w:ind w:left="356" w:hanging="357"/>
              <w:rPr>
                <w:rFonts w:ascii="Calibri" w:hAnsi="Calibri"/>
                <w:color w:val="000000"/>
                <w:sz w:val="20"/>
                <w:szCs w:val="20"/>
              </w:rPr>
            </w:pPr>
            <w:r w:rsidRPr="00834880">
              <w:rPr>
                <w:sz w:val="20"/>
                <w:szCs w:val="20"/>
              </w:rPr>
              <w:t>církevní organizace</w:t>
            </w:r>
          </w:p>
        </w:tc>
      </w:tr>
      <w:tr w:rsidR="005932BC" w:rsidRPr="001B132D" w:rsidTr="00834880">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4D3FF9" w:rsidRDefault="005932BC"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Hranice celkových způsobilých výdajů (min – max)</w:t>
            </w:r>
          </w:p>
        </w:tc>
        <w:tc>
          <w:tcPr>
            <w:tcW w:w="6804" w:type="dxa"/>
            <w:gridSpan w:val="5"/>
            <w:tcBorders>
              <w:top w:val="nil"/>
              <w:left w:val="nil"/>
              <w:bottom w:val="single" w:sz="4" w:space="0" w:color="auto"/>
              <w:right w:val="single" w:sz="4" w:space="0" w:color="auto"/>
            </w:tcBorders>
            <w:shd w:val="clear" w:color="auto" w:fill="auto"/>
            <w:noWrap/>
            <w:hideMark/>
          </w:tcPr>
          <w:p w:rsidR="005932BC" w:rsidRPr="00834880" w:rsidRDefault="005932BC" w:rsidP="00E100DB">
            <w:pPr>
              <w:spacing w:after="0" w:line="240" w:lineRule="auto"/>
              <w:rPr>
                <w:rFonts w:eastAsia="Times New Roman" w:cs="Times New Roman"/>
                <w:color w:val="FF0000"/>
                <w:sz w:val="20"/>
                <w:szCs w:val="20"/>
                <w:lang w:eastAsia="cs-CZ"/>
              </w:rPr>
            </w:pPr>
          </w:p>
        </w:tc>
      </w:tr>
      <w:tr w:rsidR="007F7BB2" w:rsidRPr="001B132D" w:rsidTr="00834880">
        <w:trPr>
          <w:trHeight w:val="280"/>
        </w:trPr>
        <w:tc>
          <w:tcPr>
            <w:tcW w:w="2132" w:type="dxa"/>
            <w:vMerge w:val="restart"/>
            <w:tcBorders>
              <w:top w:val="nil"/>
              <w:left w:val="single" w:sz="4" w:space="0" w:color="auto"/>
              <w:right w:val="single" w:sz="4" w:space="0" w:color="auto"/>
            </w:tcBorders>
            <w:shd w:val="clear" w:color="auto" w:fill="FDE9D9" w:themeFill="accent6" w:themeFillTint="33"/>
            <w:noWrap/>
            <w:hideMark/>
          </w:tcPr>
          <w:p w:rsidR="007F7BB2" w:rsidRPr="004D3FF9" w:rsidRDefault="007F7BB2" w:rsidP="007F7BB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 xml:space="preserve">Indikátory </w:t>
            </w:r>
            <w:r>
              <w:rPr>
                <w:rFonts w:eastAsia="Times New Roman" w:cs="Times New Roman"/>
                <w:bCs/>
                <w:i/>
                <w:color w:val="000000"/>
                <w:lang w:eastAsia="cs-CZ"/>
              </w:rPr>
              <w:t>výsledku</w:t>
            </w:r>
            <w:r w:rsidRPr="004D3FF9">
              <w:rPr>
                <w:rFonts w:eastAsia="Times New Roman" w:cs="Times New Roman"/>
                <w:bCs/>
                <w:i/>
                <w:color w:val="000000"/>
                <w:lang w:eastAsia="cs-CZ"/>
              </w:rPr>
              <w:t xml:space="preserve"> OP</w:t>
            </w:r>
          </w:p>
        </w:tc>
        <w:tc>
          <w:tcPr>
            <w:tcW w:w="1269" w:type="dxa"/>
            <w:tcBorders>
              <w:top w:val="nil"/>
              <w:left w:val="nil"/>
              <w:bottom w:val="single" w:sz="4" w:space="0" w:color="auto"/>
              <w:right w:val="single" w:sz="4" w:space="0" w:color="auto"/>
            </w:tcBorders>
            <w:shd w:val="clear" w:color="auto" w:fill="auto"/>
            <w:vAlign w:val="center"/>
            <w:hideMark/>
          </w:tcPr>
          <w:p w:rsidR="007F7BB2" w:rsidRPr="00721E97" w:rsidRDefault="007F7BB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ID</w:t>
            </w:r>
          </w:p>
        </w:tc>
        <w:tc>
          <w:tcPr>
            <w:tcW w:w="3122" w:type="dxa"/>
            <w:gridSpan w:val="2"/>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MJ</w:t>
            </w:r>
          </w:p>
        </w:tc>
        <w:tc>
          <w:tcPr>
            <w:tcW w:w="1170" w:type="dxa"/>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výchozí/cílová hodnota (201</w:t>
            </w:r>
            <w:r>
              <w:rPr>
                <w:rFonts w:eastAsia="Times New Roman" w:cs="Times New Roman"/>
                <w:i/>
                <w:color w:val="000000"/>
                <w:sz w:val="18"/>
                <w:szCs w:val="20"/>
                <w:lang w:eastAsia="cs-CZ"/>
              </w:rPr>
              <w:t>2</w:t>
            </w:r>
            <w:r w:rsidRPr="00721E97">
              <w:rPr>
                <w:rFonts w:eastAsia="Times New Roman" w:cs="Times New Roman"/>
                <w:i/>
                <w:color w:val="000000"/>
                <w:sz w:val="18"/>
                <w:szCs w:val="20"/>
                <w:lang w:eastAsia="cs-CZ"/>
              </w:rPr>
              <w:t>/2023)</w:t>
            </w:r>
          </w:p>
        </w:tc>
      </w:tr>
      <w:tr w:rsidR="005932BC" w:rsidRPr="001B132D" w:rsidTr="007F7BB2">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5932BC" w:rsidRPr="004D3FF9" w:rsidRDefault="005932BC" w:rsidP="00E100DB">
            <w:pPr>
              <w:spacing w:after="0" w:line="240" w:lineRule="auto"/>
              <w:rPr>
                <w:rFonts w:eastAsia="Times New Roman" w:cs="Times New Roman"/>
                <w:bCs/>
                <w:i/>
                <w:color w:val="000000"/>
                <w:lang w:eastAsia="cs-CZ"/>
              </w:rPr>
            </w:pPr>
          </w:p>
        </w:tc>
        <w:tc>
          <w:tcPr>
            <w:tcW w:w="1269" w:type="dxa"/>
            <w:tcBorders>
              <w:top w:val="nil"/>
              <w:left w:val="nil"/>
              <w:bottom w:val="single" w:sz="4" w:space="0" w:color="auto"/>
              <w:right w:val="single" w:sz="4" w:space="0" w:color="auto"/>
            </w:tcBorders>
            <w:shd w:val="clear" w:color="auto" w:fill="auto"/>
            <w:vAlign w:val="center"/>
            <w:hideMark/>
          </w:tcPr>
          <w:p w:rsidR="005932BC"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5 79 10</w:t>
            </w:r>
          </w:p>
        </w:tc>
        <w:tc>
          <w:tcPr>
            <w:tcW w:w="3122" w:type="dxa"/>
            <w:gridSpan w:val="2"/>
            <w:tcBorders>
              <w:top w:val="nil"/>
              <w:left w:val="nil"/>
              <w:bottom w:val="single" w:sz="4" w:space="0" w:color="auto"/>
              <w:right w:val="single" w:sz="4" w:space="0" w:color="auto"/>
            </w:tcBorders>
            <w:shd w:val="clear" w:color="auto" w:fill="auto"/>
            <w:vAlign w:val="center"/>
          </w:tcPr>
          <w:p w:rsidR="005932BC" w:rsidRPr="007F7BB2" w:rsidRDefault="007F7BB2" w:rsidP="007F7BB2">
            <w:pPr>
              <w:spacing w:after="0" w:line="240" w:lineRule="auto"/>
              <w:rPr>
                <w:rFonts w:eastAsia="Times New Roman" w:cs="Times New Roman"/>
                <w:color w:val="000000"/>
                <w:sz w:val="20"/>
                <w:szCs w:val="20"/>
                <w:lang w:eastAsia="cs-CZ"/>
              </w:rPr>
            </w:pPr>
            <w:r w:rsidRPr="007F7BB2">
              <w:rPr>
                <w:sz w:val="20"/>
              </w:rPr>
              <w:t>Kapacity modernizované vysoce specializované a návazné zdravotní péče</w:t>
            </w:r>
          </w:p>
        </w:tc>
        <w:tc>
          <w:tcPr>
            <w:tcW w:w="1243" w:type="dxa"/>
            <w:tcBorders>
              <w:top w:val="nil"/>
              <w:left w:val="nil"/>
              <w:bottom w:val="single" w:sz="4" w:space="0" w:color="auto"/>
              <w:right w:val="single" w:sz="4" w:space="0" w:color="auto"/>
            </w:tcBorders>
            <w:shd w:val="clear" w:color="auto" w:fill="auto"/>
            <w:vAlign w:val="center"/>
          </w:tcPr>
          <w:p w:rsidR="005932BC"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Lůžka</w:t>
            </w:r>
          </w:p>
        </w:tc>
        <w:tc>
          <w:tcPr>
            <w:tcW w:w="1170" w:type="dxa"/>
            <w:tcBorders>
              <w:top w:val="nil"/>
              <w:left w:val="nil"/>
              <w:bottom w:val="single" w:sz="4" w:space="0" w:color="auto"/>
              <w:right w:val="single" w:sz="4" w:space="0" w:color="auto"/>
            </w:tcBorders>
            <w:shd w:val="clear" w:color="auto" w:fill="auto"/>
            <w:vAlign w:val="center"/>
          </w:tcPr>
          <w:p w:rsidR="005932BC"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44 211 / 38 368</w:t>
            </w:r>
          </w:p>
        </w:tc>
      </w:tr>
      <w:tr w:rsidR="007F7BB2" w:rsidRPr="001B132D" w:rsidTr="007F7BB2">
        <w:trPr>
          <w:trHeight w:val="563"/>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7F7BB2" w:rsidRPr="004D3FF9" w:rsidRDefault="007F7BB2"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Indikátory výstupu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7F7BB2" w:rsidRPr="00721E97" w:rsidRDefault="007F7BB2" w:rsidP="00AC2A42">
            <w:pPr>
              <w:spacing w:after="0" w:line="240" w:lineRule="auto"/>
              <w:jc w:val="center"/>
              <w:rPr>
                <w:rFonts w:eastAsia="Times New Roman" w:cs="Times New Roman"/>
                <w:i/>
                <w:color w:val="000000"/>
                <w:sz w:val="18"/>
                <w:lang w:eastAsia="cs-CZ"/>
              </w:rPr>
            </w:pPr>
            <w:commentRangeStart w:id="26"/>
            <w:r w:rsidRPr="00721E97">
              <w:rPr>
                <w:rFonts w:eastAsia="Times New Roman" w:cs="Times New Roman"/>
                <w:i/>
                <w:color w:val="000000"/>
                <w:sz w:val="18"/>
                <w:lang w:eastAsia="cs-CZ"/>
              </w:rPr>
              <w:t>ID</w:t>
            </w:r>
            <w:commentRangeEnd w:id="26"/>
            <w:r>
              <w:rPr>
                <w:rStyle w:val="Odkaznakoment"/>
              </w:rPr>
              <w:commentReference w:id="26"/>
            </w:r>
          </w:p>
        </w:tc>
        <w:tc>
          <w:tcPr>
            <w:tcW w:w="3122" w:type="dxa"/>
            <w:gridSpan w:val="2"/>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lang w:eastAsia="cs-CZ"/>
              </w:rPr>
            </w:pPr>
            <w:r w:rsidRPr="00721E97">
              <w:rPr>
                <w:rFonts w:eastAsia="Times New Roman" w:cs="Times New Roman"/>
                <w:i/>
                <w:color w:val="000000"/>
                <w:sz w:val="18"/>
                <w:lang w:eastAsia="cs-CZ"/>
              </w:rPr>
              <w:t>název</w:t>
            </w:r>
          </w:p>
        </w:tc>
        <w:tc>
          <w:tcPr>
            <w:tcW w:w="1243" w:type="dxa"/>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lang w:eastAsia="cs-CZ"/>
              </w:rPr>
            </w:pPr>
            <w:r w:rsidRPr="00721E97">
              <w:rPr>
                <w:rFonts w:eastAsia="Times New Roman" w:cs="Times New Roman"/>
                <w:i/>
                <w:color w:val="000000"/>
                <w:sz w:val="18"/>
                <w:lang w:eastAsia="cs-CZ"/>
              </w:rPr>
              <w:t>MJ</w:t>
            </w:r>
          </w:p>
        </w:tc>
        <w:tc>
          <w:tcPr>
            <w:tcW w:w="1170" w:type="dxa"/>
            <w:tcBorders>
              <w:top w:val="nil"/>
              <w:left w:val="nil"/>
              <w:bottom w:val="single" w:sz="4" w:space="0" w:color="auto"/>
              <w:right w:val="single" w:sz="4" w:space="0" w:color="auto"/>
            </w:tcBorders>
            <w:shd w:val="clear" w:color="auto" w:fill="auto"/>
            <w:vAlign w:val="center"/>
          </w:tcPr>
          <w:p w:rsidR="007F7BB2" w:rsidRPr="00721E97" w:rsidRDefault="007F7BB2" w:rsidP="00AC2A42">
            <w:pPr>
              <w:spacing w:after="0" w:line="240" w:lineRule="auto"/>
              <w:jc w:val="center"/>
              <w:rPr>
                <w:rFonts w:eastAsia="Times New Roman" w:cs="Times New Roman"/>
                <w:i/>
                <w:color w:val="000000"/>
                <w:sz w:val="18"/>
                <w:szCs w:val="20"/>
                <w:lang w:eastAsia="cs-CZ"/>
              </w:rPr>
            </w:pPr>
            <w:r w:rsidRPr="00721E97">
              <w:rPr>
                <w:rFonts w:eastAsia="Times New Roman" w:cs="Times New Roman"/>
                <w:i/>
                <w:color w:val="000000"/>
                <w:sz w:val="18"/>
                <w:szCs w:val="20"/>
                <w:lang w:eastAsia="cs-CZ"/>
              </w:rPr>
              <w:t>cílová hodnota (2023)</w:t>
            </w:r>
          </w:p>
        </w:tc>
      </w:tr>
      <w:tr w:rsidR="007F7BB2" w:rsidRPr="001B132D" w:rsidTr="007F7BB2">
        <w:trPr>
          <w:trHeight w:val="563"/>
        </w:trPr>
        <w:tc>
          <w:tcPr>
            <w:tcW w:w="2132" w:type="dxa"/>
            <w:vMerge/>
            <w:tcBorders>
              <w:left w:val="single" w:sz="4" w:space="0" w:color="auto"/>
              <w:right w:val="single" w:sz="4" w:space="0" w:color="auto"/>
            </w:tcBorders>
            <w:shd w:val="clear" w:color="auto" w:fill="FDE9D9" w:themeFill="accent6" w:themeFillTint="33"/>
            <w:noWrap/>
            <w:hideMark/>
          </w:tcPr>
          <w:p w:rsidR="007F7BB2" w:rsidRPr="004D3FF9" w:rsidRDefault="007F7BB2" w:rsidP="00E100DB">
            <w:pPr>
              <w:spacing w:after="0" w:line="240" w:lineRule="auto"/>
              <w:rPr>
                <w:rFonts w:eastAsia="Times New Roman" w:cs="Times New Roman"/>
                <w:bCs/>
                <w:i/>
                <w:color w:val="000000"/>
                <w:lang w:eastAsia="cs-CZ"/>
              </w:rPr>
            </w:pPr>
          </w:p>
        </w:tc>
        <w:tc>
          <w:tcPr>
            <w:tcW w:w="1269" w:type="dxa"/>
            <w:tcBorders>
              <w:top w:val="nil"/>
              <w:left w:val="nil"/>
              <w:bottom w:val="single" w:sz="4" w:space="0" w:color="auto"/>
              <w:right w:val="single" w:sz="4" w:space="0" w:color="auto"/>
            </w:tcBorders>
            <w:shd w:val="clear" w:color="auto" w:fill="auto"/>
            <w:vAlign w:val="center"/>
            <w:hideMark/>
          </w:tcPr>
          <w:p w:rsidR="007F7BB2"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5 73 01</w:t>
            </w:r>
          </w:p>
        </w:tc>
        <w:tc>
          <w:tcPr>
            <w:tcW w:w="3122" w:type="dxa"/>
            <w:gridSpan w:val="2"/>
            <w:tcBorders>
              <w:top w:val="nil"/>
              <w:left w:val="nil"/>
              <w:bottom w:val="single" w:sz="4" w:space="0" w:color="auto"/>
              <w:right w:val="single" w:sz="4" w:space="0" w:color="auto"/>
            </w:tcBorders>
            <w:shd w:val="clear" w:color="auto" w:fill="auto"/>
            <w:vAlign w:val="center"/>
          </w:tcPr>
          <w:p w:rsidR="007F7BB2" w:rsidRPr="007F7BB2" w:rsidRDefault="007F7BB2" w:rsidP="007F7BB2">
            <w:pPr>
              <w:spacing w:after="0" w:line="240" w:lineRule="auto"/>
              <w:rPr>
                <w:rFonts w:eastAsia="Times New Roman" w:cs="Times New Roman"/>
                <w:color w:val="000000"/>
                <w:sz w:val="20"/>
                <w:szCs w:val="20"/>
                <w:lang w:eastAsia="cs-CZ"/>
              </w:rPr>
            </w:pPr>
            <w:r w:rsidRPr="007F7BB2">
              <w:rPr>
                <w:sz w:val="20"/>
              </w:rPr>
              <w:t>Počet podpořených poskytovatelů</w:t>
            </w:r>
            <w:r>
              <w:rPr>
                <w:sz w:val="20"/>
              </w:rPr>
              <w:t xml:space="preserve"> psychiatrické péče</w:t>
            </w:r>
          </w:p>
        </w:tc>
        <w:tc>
          <w:tcPr>
            <w:tcW w:w="1243" w:type="dxa"/>
            <w:tcBorders>
              <w:top w:val="nil"/>
              <w:left w:val="nil"/>
              <w:bottom w:val="single" w:sz="4" w:space="0" w:color="auto"/>
              <w:right w:val="single" w:sz="4" w:space="0" w:color="auto"/>
            </w:tcBorders>
            <w:shd w:val="clear" w:color="auto" w:fill="auto"/>
            <w:vAlign w:val="center"/>
          </w:tcPr>
          <w:p w:rsidR="007F7BB2"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Poskytovatelé</w:t>
            </w:r>
          </w:p>
        </w:tc>
        <w:tc>
          <w:tcPr>
            <w:tcW w:w="1170" w:type="dxa"/>
            <w:tcBorders>
              <w:top w:val="nil"/>
              <w:left w:val="nil"/>
              <w:bottom w:val="single" w:sz="4" w:space="0" w:color="auto"/>
              <w:right w:val="single" w:sz="4" w:space="0" w:color="auto"/>
            </w:tcBorders>
            <w:shd w:val="clear" w:color="auto" w:fill="auto"/>
            <w:vAlign w:val="center"/>
          </w:tcPr>
          <w:p w:rsidR="007F7BB2" w:rsidRPr="007F7BB2" w:rsidRDefault="007F7BB2" w:rsidP="007F7BB2">
            <w:pPr>
              <w:spacing w:after="0" w:line="240" w:lineRule="auto"/>
              <w:jc w:val="center"/>
              <w:rPr>
                <w:rFonts w:eastAsia="Times New Roman" w:cs="Times New Roman"/>
                <w:color w:val="000000"/>
                <w:sz w:val="20"/>
                <w:szCs w:val="20"/>
                <w:lang w:eastAsia="cs-CZ"/>
              </w:rPr>
            </w:pPr>
            <w:r w:rsidRPr="007F7BB2">
              <w:rPr>
                <w:sz w:val="20"/>
              </w:rPr>
              <w:t>65</w:t>
            </w:r>
          </w:p>
        </w:tc>
      </w:tr>
      <w:tr w:rsidR="007F7BB2" w:rsidRPr="001B132D" w:rsidTr="00AC56CD">
        <w:trPr>
          <w:trHeight w:val="563"/>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7F7BB2" w:rsidRPr="004D3FF9" w:rsidRDefault="007F7BB2" w:rsidP="00E100DB">
            <w:pPr>
              <w:spacing w:after="0" w:line="240" w:lineRule="auto"/>
              <w:rPr>
                <w:rFonts w:eastAsia="Times New Roman" w:cs="Times New Roman"/>
                <w:bCs/>
                <w:i/>
                <w:color w:val="000000"/>
                <w:lang w:eastAsia="cs-CZ"/>
              </w:rPr>
            </w:pPr>
          </w:p>
        </w:tc>
        <w:tc>
          <w:tcPr>
            <w:tcW w:w="1269" w:type="dxa"/>
            <w:tcBorders>
              <w:top w:val="nil"/>
              <w:left w:val="nil"/>
              <w:bottom w:val="single" w:sz="4" w:space="0" w:color="auto"/>
              <w:right w:val="single" w:sz="4" w:space="0" w:color="auto"/>
            </w:tcBorders>
            <w:shd w:val="clear" w:color="auto" w:fill="auto"/>
            <w:vAlign w:val="center"/>
            <w:hideMark/>
          </w:tcPr>
          <w:p w:rsidR="007F7BB2" w:rsidRPr="00AC56CD" w:rsidRDefault="00AC56CD" w:rsidP="00AC56CD">
            <w:pPr>
              <w:spacing w:after="0" w:line="240" w:lineRule="auto"/>
              <w:jc w:val="center"/>
              <w:rPr>
                <w:rFonts w:eastAsia="Times New Roman" w:cs="Times New Roman"/>
                <w:color w:val="000000"/>
                <w:sz w:val="20"/>
                <w:szCs w:val="20"/>
                <w:lang w:eastAsia="cs-CZ"/>
              </w:rPr>
            </w:pPr>
            <w:r w:rsidRPr="00AC56CD">
              <w:rPr>
                <w:sz w:val="20"/>
                <w:szCs w:val="20"/>
              </w:rPr>
              <w:t>5 78 05</w:t>
            </w:r>
          </w:p>
        </w:tc>
        <w:tc>
          <w:tcPr>
            <w:tcW w:w="3122" w:type="dxa"/>
            <w:gridSpan w:val="2"/>
            <w:tcBorders>
              <w:top w:val="nil"/>
              <w:left w:val="nil"/>
              <w:bottom w:val="single" w:sz="4" w:space="0" w:color="auto"/>
              <w:right w:val="single" w:sz="4" w:space="0" w:color="auto"/>
            </w:tcBorders>
            <w:shd w:val="clear" w:color="auto" w:fill="auto"/>
            <w:vAlign w:val="center"/>
          </w:tcPr>
          <w:p w:rsidR="007F7BB2" w:rsidRPr="00AC56CD" w:rsidRDefault="00AC56CD" w:rsidP="00AC56CD">
            <w:pPr>
              <w:spacing w:after="0" w:line="240" w:lineRule="auto"/>
              <w:rPr>
                <w:rFonts w:eastAsia="Times New Roman" w:cs="Times New Roman"/>
                <w:color w:val="000000"/>
                <w:sz w:val="20"/>
                <w:szCs w:val="20"/>
                <w:lang w:eastAsia="cs-CZ"/>
              </w:rPr>
            </w:pPr>
            <w:r w:rsidRPr="00AC56CD">
              <w:rPr>
                <w:sz w:val="20"/>
                <w:szCs w:val="20"/>
              </w:rPr>
              <w:t>Podpořená pracoviště zdravotní péče</w:t>
            </w:r>
          </w:p>
        </w:tc>
        <w:tc>
          <w:tcPr>
            <w:tcW w:w="1243" w:type="dxa"/>
            <w:tcBorders>
              <w:top w:val="nil"/>
              <w:left w:val="nil"/>
              <w:bottom w:val="single" w:sz="4" w:space="0" w:color="auto"/>
              <w:right w:val="single" w:sz="4" w:space="0" w:color="auto"/>
            </w:tcBorders>
            <w:shd w:val="clear" w:color="auto" w:fill="auto"/>
            <w:vAlign w:val="center"/>
          </w:tcPr>
          <w:p w:rsidR="007F7BB2" w:rsidRPr="00AC56CD" w:rsidRDefault="00AC56CD" w:rsidP="00AC56CD">
            <w:pPr>
              <w:spacing w:after="0" w:line="240" w:lineRule="auto"/>
              <w:jc w:val="center"/>
              <w:rPr>
                <w:rFonts w:eastAsia="Times New Roman" w:cs="Times New Roman"/>
                <w:color w:val="000000"/>
                <w:sz w:val="20"/>
                <w:szCs w:val="20"/>
                <w:lang w:eastAsia="cs-CZ"/>
              </w:rPr>
            </w:pPr>
            <w:r w:rsidRPr="00AC56CD">
              <w:rPr>
                <w:sz w:val="20"/>
                <w:szCs w:val="20"/>
              </w:rPr>
              <w:t>Pracoviště</w:t>
            </w:r>
          </w:p>
        </w:tc>
        <w:tc>
          <w:tcPr>
            <w:tcW w:w="1170" w:type="dxa"/>
            <w:tcBorders>
              <w:top w:val="nil"/>
              <w:left w:val="nil"/>
              <w:bottom w:val="single" w:sz="4" w:space="0" w:color="auto"/>
              <w:right w:val="single" w:sz="4" w:space="0" w:color="auto"/>
            </w:tcBorders>
            <w:shd w:val="clear" w:color="auto" w:fill="auto"/>
            <w:vAlign w:val="center"/>
          </w:tcPr>
          <w:p w:rsidR="007F7BB2" w:rsidRPr="00AC56CD" w:rsidRDefault="00AC56CD" w:rsidP="00AC56CD">
            <w:pPr>
              <w:spacing w:after="0" w:line="240" w:lineRule="auto"/>
              <w:jc w:val="center"/>
              <w:rPr>
                <w:rFonts w:eastAsia="Times New Roman" w:cs="Times New Roman"/>
                <w:color w:val="000000"/>
                <w:sz w:val="20"/>
                <w:szCs w:val="20"/>
                <w:lang w:eastAsia="cs-CZ"/>
              </w:rPr>
            </w:pPr>
            <w:r w:rsidRPr="00AC56CD">
              <w:rPr>
                <w:sz w:val="20"/>
                <w:szCs w:val="20"/>
              </w:rPr>
              <w:t>83</w:t>
            </w:r>
          </w:p>
        </w:tc>
      </w:tr>
      <w:tr w:rsidR="007F7BB2" w:rsidRPr="001B132D" w:rsidTr="00834880">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F7BB2" w:rsidRPr="004D3FF9" w:rsidRDefault="007F7BB2"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Harmonogram realizace</w:t>
            </w:r>
          </w:p>
        </w:tc>
        <w:tc>
          <w:tcPr>
            <w:tcW w:w="6804" w:type="dxa"/>
            <w:gridSpan w:val="5"/>
            <w:tcBorders>
              <w:top w:val="nil"/>
              <w:left w:val="nil"/>
              <w:bottom w:val="single" w:sz="4" w:space="0" w:color="auto"/>
              <w:right w:val="single" w:sz="4" w:space="0" w:color="auto"/>
            </w:tcBorders>
            <w:shd w:val="clear" w:color="auto" w:fill="auto"/>
            <w:noWrap/>
            <w:vAlign w:val="bottom"/>
            <w:hideMark/>
          </w:tcPr>
          <w:p w:rsidR="007F7BB2" w:rsidRPr="00834880" w:rsidRDefault="007F7BB2" w:rsidP="00E100DB">
            <w:pPr>
              <w:spacing w:after="0" w:line="240" w:lineRule="auto"/>
              <w:rPr>
                <w:rFonts w:eastAsia="Times New Roman" w:cs="Times New Roman"/>
                <w:color w:val="000000"/>
                <w:sz w:val="20"/>
                <w:szCs w:val="20"/>
                <w:lang w:eastAsia="cs-CZ"/>
              </w:rPr>
            </w:pPr>
          </w:p>
        </w:tc>
      </w:tr>
      <w:tr w:rsidR="007F7BB2" w:rsidRPr="001B132D" w:rsidTr="00834880">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7F7BB2" w:rsidRPr="004D3FF9" w:rsidRDefault="007F7BB2" w:rsidP="00E100DB">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Principy pro určení preferenčních kritérií</w:t>
            </w:r>
          </w:p>
        </w:tc>
        <w:tc>
          <w:tcPr>
            <w:tcW w:w="6804" w:type="dxa"/>
            <w:gridSpan w:val="5"/>
            <w:tcBorders>
              <w:top w:val="nil"/>
              <w:left w:val="nil"/>
              <w:bottom w:val="single" w:sz="4" w:space="0" w:color="auto"/>
              <w:right w:val="single" w:sz="4" w:space="0" w:color="auto"/>
            </w:tcBorders>
            <w:shd w:val="clear" w:color="auto" w:fill="auto"/>
            <w:noWrap/>
            <w:vAlign w:val="center"/>
            <w:hideMark/>
          </w:tcPr>
          <w:p w:rsidR="007F7BB2" w:rsidRPr="00834880" w:rsidRDefault="007F7BB2" w:rsidP="00E100DB">
            <w:pPr>
              <w:spacing w:after="0" w:line="240" w:lineRule="auto"/>
              <w:rPr>
                <w:rFonts w:eastAsia="Times New Roman" w:cs="Times New Roman"/>
                <w:i/>
                <w:color w:val="FF0000"/>
                <w:sz w:val="20"/>
                <w:szCs w:val="20"/>
                <w:lang w:eastAsia="cs-CZ"/>
              </w:rPr>
            </w:pPr>
            <w:r w:rsidRPr="00834880">
              <w:rPr>
                <w:i/>
                <w:sz w:val="20"/>
                <w:szCs w:val="20"/>
              </w:rPr>
              <w:t>Principy definují, jak budou zaměřena preferenční kritéria na výzvě MAS, např. vytvoření pracovního místa, podpora mládeže).</w:t>
            </w:r>
          </w:p>
        </w:tc>
      </w:tr>
      <w:tr w:rsidR="007F7BB2" w:rsidRPr="001B132D" w:rsidTr="00AC2A42">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7F7BB2" w:rsidRPr="004D3FF9" w:rsidRDefault="007F7BB2" w:rsidP="00AC2A42">
            <w:pPr>
              <w:spacing w:after="0" w:line="240" w:lineRule="auto"/>
              <w:rPr>
                <w:rFonts w:eastAsia="Times New Roman" w:cs="Times New Roman"/>
                <w:bCs/>
                <w:i/>
                <w:color w:val="000000"/>
                <w:lang w:eastAsia="cs-CZ"/>
              </w:rPr>
            </w:pPr>
            <w:r w:rsidRPr="004D3FF9">
              <w:rPr>
                <w:rFonts w:eastAsia="Times New Roman" w:cs="Times New Roman"/>
                <w:bCs/>
                <w:i/>
                <w:color w:val="000000"/>
                <w:lang w:eastAsia="cs-CZ"/>
              </w:rPr>
              <w:t>Příklady projektů</w:t>
            </w:r>
            <w:r>
              <w:rPr>
                <w:rFonts w:eastAsia="Times New Roman" w:cs="Times New Roman"/>
                <w:bCs/>
                <w:i/>
                <w:color w:val="000000"/>
                <w:lang w:eastAsia="cs-CZ"/>
              </w:rPr>
              <w:t xml:space="preserve"> (SCLLD)</w:t>
            </w:r>
          </w:p>
        </w:tc>
        <w:tc>
          <w:tcPr>
            <w:tcW w:w="6804" w:type="dxa"/>
            <w:gridSpan w:val="5"/>
            <w:tcBorders>
              <w:top w:val="nil"/>
              <w:left w:val="nil"/>
              <w:bottom w:val="single" w:sz="4" w:space="0" w:color="auto"/>
              <w:right w:val="single" w:sz="4" w:space="0" w:color="auto"/>
            </w:tcBorders>
            <w:shd w:val="clear" w:color="auto" w:fill="auto"/>
            <w:vAlign w:val="bottom"/>
            <w:hideMark/>
          </w:tcPr>
          <w:p w:rsidR="007F7BB2" w:rsidRPr="00AC56CD" w:rsidRDefault="00AC56CD" w:rsidP="00E100DB">
            <w:pPr>
              <w:spacing w:after="0" w:line="240" w:lineRule="auto"/>
              <w:rPr>
                <w:rFonts w:eastAsia="Times New Roman" w:cs="Times New Roman"/>
                <w:i/>
                <w:color w:val="FF0000"/>
                <w:sz w:val="20"/>
                <w:szCs w:val="20"/>
                <w:lang w:eastAsia="cs-CZ"/>
              </w:rPr>
            </w:pPr>
            <w:r w:rsidRPr="00AC56CD">
              <w:rPr>
                <w:rFonts w:eastAsia="Times New Roman" w:cs="Times New Roman"/>
                <w:i/>
                <w:color w:val="FF0000"/>
                <w:sz w:val="20"/>
                <w:szCs w:val="20"/>
                <w:lang w:eastAsia="cs-CZ"/>
              </w:rPr>
              <w:t xml:space="preserve">Dle OP - </w:t>
            </w:r>
            <w:r w:rsidRPr="00AC56CD">
              <w:rPr>
                <w:i/>
                <w:color w:val="FF0000"/>
                <w:sz w:val="20"/>
                <w:szCs w:val="20"/>
              </w:rPr>
              <w:t xml:space="preserve">Centra duševního zdraví poskytují např. služby mobilních asertivních týmů, terénní služby v domácím prostředí pacientů, krizová centra, denní </w:t>
            </w:r>
            <w:r w:rsidRPr="00AC56CD">
              <w:rPr>
                <w:i/>
                <w:color w:val="FF0000"/>
                <w:sz w:val="20"/>
                <w:szCs w:val="20"/>
              </w:rPr>
              <w:lastRenderedPageBreak/>
              <w:t>stacionáře a denní centra.</w:t>
            </w:r>
          </w:p>
        </w:tc>
      </w:tr>
    </w:tbl>
    <w:p w:rsidR="005932BC" w:rsidRDefault="005932BC"/>
    <w:p w:rsidR="007F7BB2" w:rsidRDefault="007F7BB2">
      <w:r>
        <w:rPr>
          <w:noProof/>
          <w:lang w:eastAsia="cs-CZ"/>
        </w:rPr>
        <w:drawing>
          <wp:inline distT="0" distB="0" distL="0" distR="0">
            <wp:extent cx="2689645" cy="1589290"/>
            <wp:effectExtent l="19050" t="0" r="0"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8837" t="32877" r="61120" b="31024"/>
                    <a:stretch>
                      <a:fillRect/>
                    </a:stretch>
                  </pic:blipFill>
                  <pic:spPr bwMode="auto">
                    <a:xfrm>
                      <a:off x="0" y="0"/>
                      <a:ext cx="2692188" cy="1590793"/>
                    </a:xfrm>
                    <a:prstGeom prst="rect">
                      <a:avLst/>
                    </a:prstGeom>
                    <a:noFill/>
                    <a:ln w="9525">
                      <a:noFill/>
                      <a:miter lim="800000"/>
                      <a:headEnd/>
                      <a:tailEnd/>
                    </a:ln>
                  </pic:spPr>
                </pic:pic>
              </a:graphicData>
            </a:graphic>
          </wp:inline>
        </w:drawing>
      </w:r>
    </w:p>
    <w:p w:rsidR="005932BC" w:rsidRDefault="0016334B">
      <w:r w:rsidRPr="0016334B">
        <w:rPr>
          <w:noProof/>
          <w:lang w:eastAsia="cs-CZ"/>
        </w:rPr>
        <w:drawing>
          <wp:inline distT="0" distB="0" distL="0" distR="0">
            <wp:extent cx="2741403" cy="2828971"/>
            <wp:effectExtent l="19050" t="0" r="1797"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18837" t="22374" r="61120" b="14582"/>
                    <a:stretch>
                      <a:fillRect/>
                    </a:stretch>
                  </pic:blipFill>
                  <pic:spPr bwMode="auto">
                    <a:xfrm>
                      <a:off x="0" y="0"/>
                      <a:ext cx="2752405" cy="2840324"/>
                    </a:xfrm>
                    <a:prstGeom prst="rect">
                      <a:avLst/>
                    </a:prstGeom>
                    <a:noFill/>
                    <a:ln w="9525">
                      <a:noFill/>
                      <a:miter lim="800000"/>
                      <a:headEnd/>
                      <a:tailEnd/>
                    </a:ln>
                  </pic:spPr>
                </pic:pic>
              </a:graphicData>
            </a:graphic>
          </wp:inline>
        </w:drawing>
      </w:r>
    </w:p>
    <w:p w:rsidR="005932BC" w:rsidRPr="007875DE" w:rsidRDefault="007875DE" w:rsidP="007875DE">
      <w:pPr>
        <w:tabs>
          <w:tab w:val="left" w:pos="2608"/>
        </w:tabs>
        <w:rPr>
          <w:sz w:val="18"/>
          <w:szCs w:val="18"/>
        </w:rPr>
      </w:pPr>
      <w:r w:rsidRPr="007875DE">
        <w:rPr>
          <w:sz w:val="18"/>
          <w:szCs w:val="18"/>
        </w:rPr>
        <w:tab/>
      </w:r>
    </w:p>
    <w:p w:rsidR="005932BC" w:rsidRPr="007875DE" w:rsidRDefault="005932BC">
      <w:pPr>
        <w:rPr>
          <w:sz w:val="18"/>
          <w:szCs w:val="18"/>
        </w:rPr>
      </w:pPr>
    </w:p>
    <w:tbl>
      <w:tblPr>
        <w:tblW w:w="9077" w:type="dxa"/>
        <w:tblInd w:w="65" w:type="dxa"/>
        <w:tblCellMar>
          <w:left w:w="70" w:type="dxa"/>
          <w:right w:w="70" w:type="dxa"/>
        </w:tblCellMar>
        <w:tblLook w:val="04A0"/>
      </w:tblPr>
      <w:tblGrid>
        <w:gridCol w:w="2132"/>
        <w:gridCol w:w="1269"/>
        <w:gridCol w:w="2032"/>
        <w:gridCol w:w="1088"/>
        <w:gridCol w:w="1276"/>
        <w:gridCol w:w="1280"/>
      </w:tblGrid>
      <w:tr w:rsidR="005932BC" w:rsidRPr="006B637D" w:rsidTr="00E100DB">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6B637D" w:rsidRDefault="005932BC" w:rsidP="00E100DB">
            <w:pPr>
              <w:spacing w:after="0" w:line="240" w:lineRule="auto"/>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Programový rámec pro operační program</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6B637D" w:rsidRDefault="005932BC" w:rsidP="00E100DB">
            <w:pPr>
              <w:spacing w:after="0" w:line="240" w:lineRule="auto"/>
              <w:rPr>
                <w:rFonts w:eastAsia="Times New Roman" w:cs="Times New Roman"/>
                <w:b/>
                <w:color w:val="000000"/>
                <w:szCs w:val="20"/>
                <w:lang w:eastAsia="cs-CZ"/>
              </w:rPr>
            </w:pPr>
            <w:r w:rsidRPr="006B637D">
              <w:rPr>
                <w:rFonts w:eastAsia="Times New Roman" w:cs="Times New Roman"/>
                <w:b/>
                <w:bCs/>
                <w:color w:val="000000"/>
                <w:szCs w:val="20"/>
                <w:lang w:eastAsia="cs-CZ"/>
              </w:rPr>
              <w:t>Integrovaný regionální operační program</w:t>
            </w:r>
          </w:p>
        </w:tc>
      </w:tr>
      <w:tr w:rsidR="005932BC" w:rsidRPr="006B637D" w:rsidTr="008934BB">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5932BC" w:rsidRPr="006B637D" w:rsidRDefault="005932BC" w:rsidP="008934BB">
            <w:pPr>
              <w:spacing w:after="0" w:line="240" w:lineRule="auto"/>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 xml:space="preserve">Opatření č. </w:t>
            </w:r>
            <w:r w:rsidR="006B637D">
              <w:rPr>
                <w:rFonts w:eastAsia="Times New Roman" w:cs="Times New Roman"/>
                <w:i/>
                <w:color w:val="000000"/>
                <w:sz w:val="20"/>
                <w:szCs w:val="20"/>
                <w:lang w:eastAsia="cs-CZ"/>
              </w:rPr>
              <w:t>4</w:t>
            </w:r>
          </w:p>
        </w:tc>
        <w:tc>
          <w:tcPr>
            <w:tcW w:w="694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932BC" w:rsidRPr="006B637D" w:rsidRDefault="008934BB" w:rsidP="008934BB">
            <w:pPr>
              <w:spacing w:after="0" w:line="240" w:lineRule="auto"/>
              <w:rPr>
                <w:rFonts w:eastAsia="Times New Roman" w:cs="Times New Roman"/>
                <w:b/>
                <w:color w:val="000000"/>
                <w:sz w:val="28"/>
                <w:szCs w:val="20"/>
                <w:lang w:eastAsia="cs-CZ"/>
              </w:rPr>
            </w:pPr>
            <w:r w:rsidRPr="006B637D">
              <w:rPr>
                <w:rFonts w:eastAsia="Times New Roman" w:cs="Times New Roman"/>
                <w:b/>
                <w:color w:val="000000"/>
                <w:sz w:val="28"/>
                <w:szCs w:val="20"/>
                <w:lang w:eastAsia="cs-CZ"/>
              </w:rPr>
              <w:t>Kvalitní podmínky pro vzdělávání</w:t>
            </w:r>
          </w:p>
        </w:tc>
      </w:tr>
      <w:tr w:rsidR="005932BC" w:rsidRPr="006B637D" w:rsidTr="00E100DB">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6B637D" w:rsidRDefault="005932BC"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Vazba na specifický cíl operačního programu</w:t>
            </w:r>
          </w:p>
        </w:tc>
        <w:tc>
          <w:tcPr>
            <w:tcW w:w="6945" w:type="dxa"/>
            <w:gridSpan w:val="5"/>
            <w:tcBorders>
              <w:top w:val="nil"/>
              <w:left w:val="nil"/>
              <w:bottom w:val="single" w:sz="4" w:space="0" w:color="auto"/>
              <w:right w:val="single" w:sz="4" w:space="0" w:color="auto"/>
            </w:tcBorders>
            <w:shd w:val="clear" w:color="auto" w:fill="auto"/>
            <w:vAlign w:val="center"/>
            <w:hideMark/>
          </w:tcPr>
          <w:p w:rsidR="005932BC" w:rsidRPr="006B637D" w:rsidRDefault="0016334B" w:rsidP="00E100DB">
            <w:pPr>
              <w:spacing w:after="0" w:line="240" w:lineRule="auto"/>
              <w:rPr>
                <w:rFonts w:eastAsia="Times New Roman" w:cs="Times New Roman"/>
                <w:color w:val="000000"/>
                <w:szCs w:val="20"/>
                <w:lang w:eastAsia="cs-CZ"/>
              </w:rPr>
            </w:pPr>
            <w:r w:rsidRPr="006B637D">
              <w:rPr>
                <w:color w:val="000000"/>
                <w:szCs w:val="20"/>
              </w:rPr>
              <w:t>SC 2.4 Zvýšení kvality a dostupnosti infrastruktury pro vzdělávání a celoživotní učení</w:t>
            </w:r>
          </w:p>
        </w:tc>
      </w:tr>
      <w:tr w:rsidR="005932BC" w:rsidRPr="006B637D" w:rsidTr="00E100DB">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6B637D" w:rsidRDefault="005932BC"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Vazba na SCLLD MAS Hlučínsko</w:t>
            </w:r>
          </w:p>
        </w:tc>
        <w:tc>
          <w:tcPr>
            <w:tcW w:w="6945" w:type="dxa"/>
            <w:gridSpan w:val="5"/>
            <w:tcBorders>
              <w:top w:val="nil"/>
              <w:left w:val="nil"/>
              <w:bottom w:val="single" w:sz="4" w:space="0" w:color="auto"/>
              <w:right w:val="single" w:sz="4" w:space="0" w:color="auto"/>
            </w:tcBorders>
            <w:shd w:val="clear" w:color="auto" w:fill="auto"/>
            <w:hideMark/>
          </w:tcPr>
          <w:p w:rsidR="00B01555" w:rsidRPr="006B637D" w:rsidRDefault="00B01555" w:rsidP="00B01555">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Strategický cíl: S.4. Vzdělaná a odpovědná společnost</w:t>
            </w:r>
          </w:p>
          <w:p w:rsidR="00B01555" w:rsidRPr="006B637D" w:rsidRDefault="00B01555" w:rsidP="00B01555">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Specifický cíl: S.4.1 Dostupné, kvalitní a efektivní vzdělávání</w:t>
            </w:r>
          </w:p>
          <w:p w:rsidR="00B01555" w:rsidRPr="006B637D" w:rsidRDefault="00B01555" w:rsidP="00B01555">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Opatření:</w:t>
            </w:r>
          </w:p>
          <w:p w:rsidR="009725AD" w:rsidRPr="006B637D" w:rsidRDefault="009725AD" w:rsidP="009725AD">
            <w:pPr>
              <w:suppressAutoHyphens/>
              <w:ind w:left="567" w:hanging="567"/>
              <w:contextualSpacing/>
              <w:rPr>
                <w:rFonts w:eastAsia="Times New Roman"/>
                <w:sz w:val="20"/>
                <w:szCs w:val="20"/>
                <w:lang w:eastAsia="cs-CZ"/>
              </w:rPr>
            </w:pPr>
            <w:r w:rsidRPr="006B637D">
              <w:rPr>
                <w:sz w:val="20"/>
                <w:szCs w:val="20"/>
              </w:rPr>
              <w:t xml:space="preserve">S.4.1.1 Zajištění dostupné a kvalitní předškolní výchovy, dostupné dětem se speciálními vzdělávacími </w:t>
            </w:r>
            <w:commentRangeStart w:id="27"/>
            <w:r w:rsidRPr="006B637D">
              <w:rPr>
                <w:sz w:val="20"/>
                <w:szCs w:val="20"/>
              </w:rPr>
              <w:t>potřebami</w:t>
            </w:r>
            <w:commentRangeEnd w:id="27"/>
            <w:r w:rsidRPr="006B637D">
              <w:rPr>
                <w:rStyle w:val="Odkaznakoment"/>
                <w:sz w:val="20"/>
                <w:szCs w:val="20"/>
              </w:rPr>
              <w:commentReference w:id="27"/>
            </w:r>
            <w:r w:rsidRPr="006B637D">
              <w:rPr>
                <w:sz w:val="20"/>
                <w:szCs w:val="20"/>
              </w:rPr>
              <w:t>.</w:t>
            </w:r>
          </w:p>
          <w:p w:rsidR="009725AD" w:rsidRPr="006B637D" w:rsidRDefault="009725AD" w:rsidP="009725AD">
            <w:pPr>
              <w:suppressAutoHyphens/>
              <w:ind w:left="567" w:hanging="567"/>
              <w:contextualSpacing/>
              <w:rPr>
                <w:sz w:val="20"/>
                <w:szCs w:val="20"/>
              </w:rPr>
            </w:pPr>
            <w:r w:rsidRPr="006B637D">
              <w:rPr>
                <w:sz w:val="20"/>
                <w:szCs w:val="20"/>
              </w:rPr>
              <w:t xml:space="preserve">S.4.1.2 </w:t>
            </w:r>
            <w:commentRangeStart w:id="28"/>
            <w:r w:rsidRPr="006B637D">
              <w:rPr>
                <w:sz w:val="20"/>
                <w:szCs w:val="20"/>
              </w:rPr>
              <w:t>Zajištění</w:t>
            </w:r>
            <w:commentRangeEnd w:id="28"/>
            <w:r w:rsidRPr="006B637D">
              <w:rPr>
                <w:rStyle w:val="Odkaznakoment"/>
                <w:sz w:val="20"/>
                <w:szCs w:val="20"/>
              </w:rPr>
              <w:commentReference w:id="28"/>
            </w:r>
            <w:r w:rsidRPr="006B637D">
              <w:rPr>
                <w:sz w:val="20"/>
                <w:szCs w:val="20"/>
              </w:rPr>
              <w:t xml:space="preserve"> dostupné a kvalitní školní výuky, dostupné žákům se speciálními vzdělávacími potřebami.</w:t>
            </w:r>
          </w:p>
          <w:p w:rsidR="009725AD" w:rsidRPr="006B637D" w:rsidRDefault="009725AD" w:rsidP="009725AD">
            <w:pPr>
              <w:suppressAutoHyphens/>
              <w:ind w:left="567" w:hanging="567"/>
              <w:contextualSpacing/>
              <w:rPr>
                <w:sz w:val="20"/>
                <w:szCs w:val="20"/>
              </w:rPr>
            </w:pPr>
            <w:r w:rsidRPr="006B637D">
              <w:rPr>
                <w:sz w:val="20"/>
                <w:szCs w:val="20"/>
              </w:rPr>
              <w:t xml:space="preserve">S.4.1.3 </w:t>
            </w:r>
            <w:r w:rsidRPr="006B637D">
              <w:rPr>
                <w:rFonts w:eastAsia="Times New Roman"/>
                <w:color w:val="000000"/>
                <w:sz w:val="20"/>
                <w:szCs w:val="20"/>
                <w:lang w:eastAsia="cs-CZ"/>
              </w:rPr>
              <w:t>Výstavby a opravy budov poskytujících vzdělání s ohledem na navýšení kapacity, zvýšení kvality provozu, snížení energetické náročnosti a bezbariérový přístup.</w:t>
            </w:r>
          </w:p>
          <w:p w:rsidR="009725AD" w:rsidRPr="006B637D" w:rsidRDefault="009725AD" w:rsidP="009725AD">
            <w:pPr>
              <w:suppressAutoHyphens/>
              <w:ind w:left="567" w:hanging="567"/>
              <w:contextualSpacing/>
              <w:rPr>
                <w:bCs/>
                <w:sz w:val="20"/>
                <w:szCs w:val="20"/>
              </w:rPr>
            </w:pPr>
            <w:r w:rsidRPr="006B637D">
              <w:rPr>
                <w:sz w:val="20"/>
                <w:szCs w:val="20"/>
              </w:rPr>
              <w:t>S.4.1.4 Nabídka povinně volitelných předmětů a aktivit v návaznosti na další stupeň vzdělávání, pracovní uplatnění a sociální inkluzi.</w:t>
            </w:r>
          </w:p>
          <w:p w:rsidR="009725AD" w:rsidRPr="006B637D" w:rsidRDefault="009725AD" w:rsidP="009725AD">
            <w:pPr>
              <w:ind w:left="567" w:hanging="567"/>
              <w:contextualSpacing/>
              <w:rPr>
                <w:rFonts w:eastAsia="Times New Roman"/>
                <w:color w:val="000000"/>
                <w:sz w:val="20"/>
                <w:szCs w:val="20"/>
                <w:lang w:eastAsia="cs-CZ"/>
              </w:rPr>
            </w:pPr>
            <w:r w:rsidRPr="006B637D">
              <w:rPr>
                <w:sz w:val="20"/>
                <w:szCs w:val="20"/>
              </w:rPr>
              <w:lastRenderedPageBreak/>
              <w:t>S.4.1.5 Zajištění a rozvíjení spolupráce mezi školami (ZŠ, ZUŠ, SŠ, VOŠ a VŠ), podnikatelskými a neziskovými subjekty a veřejnou správou atd.</w:t>
            </w:r>
          </w:p>
          <w:p w:rsidR="00B01555" w:rsidRPr="006B637D" w:rsidRDefault="00B01555" w:rsidP="00E100DB">
            <w:pPr>
              <w:spacing w:after="0" w:line="240" w:lineRule="auto"/>
              <w:rPr>
                <w:rFonts w:eastAsia="Times New Roman" w:cs="Times New Roman"/>
                <w:bCs/>
                <w:color w:val="000000"/>
                <w:sz w:val="20"/>
                <w:szCs w:val="20"/>
                <w:lang w:eastAsia="cs-CZ"/>
              </w:rPr>
            </w:pPr>
          </w:p>
          <w:p w:rsidR="005932BC" w:rsidRPr="006B637D" w:rsidRDefault="005932BC" w:rsidP="00E100DB">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Strategický cíl</w:t>
            </w:r>
            <w:r w:rsidR="0016334B" w:rsidRPr="006B637D">
              <w:rPr>
                <w:rFonts w:eastAsia="Times New Roman" w:cs="Times New Roman"/>
                <w:bCs/>
                <w:color w:val="000000"/>
                <w:sz w:val="20"/>
                <w:szCs w:val="20"/>
                <w:lang w:eastAsia="cs-CZ"/>
              </w:rPr>
              <w:t>: S.4. Vzdělaná a odpovědná společnost</w:t>
            </w:r>
          </w:p>
          <w:p w:rsidR="005932BC" w:rsidRPr="006B637D" w:rsidRDefault="005932BC" w:rsidP="00E100DB">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Specifický cíl</w:t>
            </w:r>
            <w:r w:rsidR="0016334B" w:rsidRPr="006B637D">
              <w:rPr>
                <w:rFonts w:eastAsia="Times New Roman" w:cs="Times New Roman"/>
                <w:bCs/>
                <w:color w:val="000000"/>
                <w:sz w:val="20"/>
                <w:szCs w:val="20"/>
                <w:lang w:eastAsia="cs-CZ"/>
              </w:rPr>
              <w:t>:</w:t>
            </w:r>
            <w:r w:rsidRPr="006B637D">
              <w:rPr>
                <w:rFonts w:eastAsia="Times New Roman" w:cs="Times New Roman"/>
                <w:bCs/>
                <w:color w:val="000000"/>
                <w:sz w:val="20"/>
                <w:szCs w:val="20"/>
                <w:lang w:eastAsia="cs-CZ"/>
              </w:rPr>
              <w:t xml:space="preserve"> </w:t>
            </w:r>
            <w:r w:rsidR="0016334B" w:rsidRPr="006B637D">
              <w:rPr>
                <w:rFonts w:eastAsia="Times New Roman" w:cs="Times New Roman"/>
                <w:bCs/>
                <w:color w:val="000000"/>
                <w:sz w:val="20"/>
                <w:szCs w:val="20"/>
                <w:lang w:eastAsia="cs-CZ"/>
              </w:rPr>
              <w:t>S.4.2 Rozvinuté komunitní a další vzdělávání pro bohatý a zodpovědný život</w:t>
            </w:r>
          </w:p>
          <w:p w:rsidR="005932BC" w:rsidRPr="006B637D" w:rsidRDefault="005932BC" w:rsidP="00E100DB">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Opatření</w:t>
            </w:r>
            <w:r w:rsidR="0016334B" w:rsidRPr="006B637D">
              <w:rPr>
                <w:rFonts w:eastAsia="Times New Roman" w:cs="Times New Roman"/>
                <w:bCs/>
                <w:color w:val="000000"/>
                <w:sz w:val="20"/>
                <w:szCs w:val="20"/>
                <w:lang w:eastAsia="cs-CZ"/>
              </w:rPr>
              <w:t>:</w:t>
            </w:r>
          </w:p>
          <w:p w:rsidR="009725AD" w:rsidRPr="006B637D" w:rsidRDefault="009725AD" w:rsidP="009725AD">
            <w:pPr>
              <w:spacing w:after="0" w:line="240" w:lineRule="auto"/>
              <w:rPr>
                <w:rFonts w:eastAsia="Times New Roman"/>
                <w:color w:val="000000"/>
                <w:sz w:val="20"/>
                <w:szCs w:val="20"/>
                <w:lang w:eastAsia="cs-CZ"/>
              </w:rPr>
            </w:pPr>
            <w:r w:rsidRPr="006B637D">
              <w:rPr>
                <w:rFonts w:eastAsia="Times New Roman"/>
                <w:color w:val="000000"/>
                <w:sz w:val="20"/>
                <w:szCs w:val="20"/>
                <w:lang w:eastAsia="cs-CZ"/>
              </w:rPr>
              <w:t xml:space="preserve">S.4.2.1 Vytváření podmínek pro stávající a nové volnočasové aktivity pro děti a mládež. </w:t>
            </w:r>
          </w:p>
          <w:p w:rsidR="009725AD" w:rsidRPr="006B637D" w:rsidRDefault="009725AD" w:rsidP="009725AD">
            <w:pPr>
              <w:spacing w:after="0" w:line="240" w:lineRule="auto"/>
              <w:rPr>
                <w:rFonts w:eastAsia="Times New Roman"/>
                <w:color w:val="000000"/>
                <w:sz w:val="20"/>
                <w:szCs w:val="20"/>
                <w:lang w:eastAsia="cs-CZ"/>
              </w:rPr>
            </w:pPr>
            <w:r w:rsidRPr="006B637D">
              <w:rPr>
                <w:rFonts w:eastAsia="Times New Roman"/>
                <w:color w:val="000000"/>
                <w:sz w:val="20"/>
                <w:szCs w:val="20"/>
                <w:lang w:eastAsia="cs-CZ"/>
              </w:rPr>
              <w:t>S.4.2.2 Vytváření podmínek pro stávající a vytváření nové aktivity celoživotního vzdělávání, dalšího vzdělávání a zájmových kroužků pro lidi v produktivním věku a pro seniory.</w:t>
            </w:r>
          </w:p>
          <w:p w:rsidR="00AC56CD" w:rsidRPr="006B637D" w:rsidRDefault="009725AD" w:rsidP="009725AD">
            <w:pPr>
              <w:tabs>
                <w:tab w:val="left" w:pos="452"/>
              </w:tabs>
              <w:spacing w:after="0" w:line="240" w:lineRule="auto"/>
              <w:rPr>
                <w:rFonts w:eastAsia="Times New Roman"/>
                <w:color w:val="000000"/>
                <w:sz w:val="20"/>
                <w:szCs w:val="20"/>
                <w:lang w:eastAsia="cs-CZ"/>
              </w:rPr>
            </w:pPr>
            <w:r w:rsidRPr="006B637D">
              <w:rPr>
                <w:rFonts w:eastAsia="Times New Roman"/>
                <w:color w:val="000000"/>
                <w:sz w:val="20"/>
                <w:szCs w:val="20"/>
                <w:lang w:eastAsia="cs-CZ"/>
              </w:rPr>
              <w:t xml:space="preserve">S.4.2.3 Rozvíjení environmentálního a regionálního vzdělávání zaměřeného na všechny věkové skupiny. </w:t>
            </w:r>
          </w:p>
          <w:p w:rsidR="009725AD" w:rsidRPr="006B637D" w:rsidRDefault="009725AD" w:rsidP="009725AD">
            <w:pPr>
              <w:tabs>
                <w:tab w:val="left" w:pos="452"/>
              </w:tabs>
              <w:spacing w:after="0" w:line="240" w:lineRule="auto"/>
              <w:rPr>
                <w:rFonts w:eastAsia="Times New Roman"/>
                <w:color w:val="000000"/>
                <w:sz w:val="20"/>
                <w:szCs w:val="20"/>
                <w:lang w:eastAsia="cs-CZ"/>
              </w:rPr>
            </w:pPr>
          </w:p>
          <w:p w:rsidR="00AC56CD" w:rsidRPr="006B637D" w:rsidRDefault="00AC56CD" w:rsidP="00AC56CD">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 xml:space="preserve">Strategický cíl: P.1 Rozvinuté a tvořivé podnikatelské prostředí </w:t>
            </w:r>
          </w:p>
          <w:p w:rsidR="00AC56CD" w:rsidRPr="006B637D" w:rsidRDefault="00AC56CD" w:rsidP="00AC56CD">
            <w:pPr>
              <w:spacing w:after="0" w:line="240" w:lineRule="auto"/>
              <w:rPr>
                <w:rFonts w:eastAsia="Times New Roman"/>
                <w:color w:val="000000"/>
                <w:sz w:val="20"/>
                <w:szCs w:val="20"/>
                <w:lang w:eastAsia="cs-CZ"/>
              </w:rPr>
            </w:pPr>
            <w:r w:rsidRPr="006B637D">
              <w:rPr>
                <w:rFonts w:eastAsia="Times New Roman" w:cs="Times New Roman"/>
                <w:bCs/>
                <w:color w:val="000000"/>
                <w:sz w:val="20"/>
                <w:szCs w:val="20"/>
                <w:lang w:eastAsia="cs-CZ"/>
              </w:rPr>
              <w:t xml:space="preserve">Specifický cíl: </w:t>
            </w:r>
            <w:r w:rsidRPr="006B637D">
              <w:rPr>
                <w:rFonts w:eastAsia="Times New Roman"/>
                <w:color w:val="000000"/>
                <w:sz w:val="20"/>
                <w:szCs w:val="20"/>
                <w:lang w:eastAsia="cs-CZ"/>
              </w:rPr>
              <w:t>P.1.3 Pracovní příležitosti pro všechny skupiny obyvatel</w:t>
            </w:r>
          </w:p>
          <w:p w:rsidR="00AC56CD" w:rsidRPr="006B637D" w:rsidRDefault="00AC56CD" w:rsidP="00AC56CD">
            <w:pPr>
              <w:spacing w:after="0" w:line="240" w:lineRule="auto"/>
              <w:rPr>
                <w:rFonts w:eastAsia="Times New Roman" w:cs="Times New Roman"/>
                <w:bCs/>
                <w:color w:val="000000"/>
                <w:sz w:val="20"/>
                <w:szCs w:val="20"/>
                <w:lang w:eastAsia="cs-CZ"/>
              </w:rPr>
            </w:pPr>
            <w:r w:rsidRPr="006B637D">
              <w:rPr>
                <w:rFonts w:eastAsia="Times New Roman" w:cs="Times New Roman"/>
                <w:bCs/>
                <w:color w:val="000000"/>
                <w:sz w:val="20"/>
                <w:szCs w:val="20"/>
                <w:lang w:eastAsia="cs-CZ"/>
              </w:rPr>
              <w:t>Opatření:</w:t>
            </w:r>
          </w:p>
          <w:p w:rsidR="00AC56CD" w:rsidRPr="006B637D" w:rsidRDefault="009725AD" w:rsidP="009725AD">
            <w:pPr>
              <w:suppressAutoHyphens/>
              <w:spacing w:after="0" w:line="240" w:lineRule="auto"/>
              <w:ind w:left="567" w:hanging="567"/>
              <w:rPr>
                <w:sz w:val="20"/>
                <w:szCs w:val="20"/>
              </w:rPr>
            </w:pPr>
            <w:r w:rsidRPr="006B637D">
              <w:rPr>
                <w:rFonts w:eastAsia="Times New Roman"/>
                <w:color w:val="000000"/>
                <w:sz w:val="20"/>
                <w:szCs w:val="20"/>
                <w:lang w:eastAsia="cs-CZ"/>
              </w:rPr>
              <w:t xml:space="preserve">P.1.3.1 </w:t>
            </w:r>
            <w:r w:rsidR="00AC56CD" w:rsidRPr="006B637D">
              <w:rPr>
                <w:sz w:val="20"/>
                <w:szCs w:val="20"/>
              </w:rPr>
              <w:t>Poskytování rekvalifikací a dalšího vzdělávání pro získání zaměstnání a rozjezd podnikatelských aktivit.</w:t>
            </w:r>
          </w:p>
          <w:p w:rsidR="00AC56CD" w:rsidRPr="006B637D" w:rsidRDefault="00AC56CD" w:rsidP="00AC56CD">
            <w:pPr>
              <w:spacing w:after="0" w:line="240" w:lineRule="auto"/>
              <w:rPr>
                <w:rFonts w:eastAsia="Times New Roman"/>
                <w:color w:val="000000"/>
                <w:sz w:val="20"/>
                <w:szCs w:val="20"/>
                <w:lang w:eastAsia="cs-CZ"/>
              </w:rPr>
            </w:pPr>
          </w:p>
        </w:tc>
      </w:tr>
      <w:tr w:rsidR="005932BC" w:rsidRPr="006B637D" w:rsidTr="00E100DB">
        <w:trPr>
          <w:trHeight w:val="791"/>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6B637D" w:rsidRDefault="005932BC"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lastRenderedPageBreak/>
              <w:t>Popis a zdůvodnění podpory (SCLLD)</w:t>
            </w:r>
          </w:p>
        </w:tc>
        <w:tc>
          <w:tcPr>
            <w:tcW w:w="6945" w:type="dxa"/>
            <w:gridSpan w:val="5"/>
            <w:tcBorders>
              <w:top w:val="nil"/>
              <w:left w:val="nil"/>
              <w:bottom w:val="single" w:sz="4" w:space="0" w:color="auto"/>
              <w:right w:val="single" w:sz="4" w:space="0" w:color="auto"/>
            </w:tcBorders>
            <w:shd w:val="clear" w:color="auto" w:fill="auto"/>
            <w:hideMark/>
          </w:tcPr>
          <w:p w:rsidR="00B01555" w:rsidRPr="006B637D" w:rsidRDefault="00B01555" w:rsidP="00B01555">
            <w:pPr>
              <w:spacing w:after="0" w:line="240" w:lineRule="auto"/>
              <w:rPr>
                <w:sz w:val="20"/>
                <w:szCs w:val="20"/>
                <w:highlight w:val="green"/>
              </w:rPr>
            </w:pPr>
            <w:r w:rsidRPr="006B637D">
              <w:rPr>
                <w:sz w:val="20"/>
                <w:szCs w:val="20"/>
                <w:highlight w:val="green"/>
              </w:rPr>
              <w:t xml:space="preserve">Úroveň vzdělanosti má významný vliv na aktivity, postoje, potřeby a přání obyvatel. Jelikož vyšší podíl vzdělaných obyvatel v území má potenciál pro ekonomický rozvoj, snížení nezaměstnanosti a zlepšení sociální a kulturní vybavenosti obcí, je udržování kvantity a kvality vzdělávacího systému v oblasti MAS důležitá. </w:t>
            </w:r>
          </w:p>
          <w:p w:rsidR="00B01555" w:rsidRPr="006B637D" w:rsidRDefault="00B01555" w:rsidP="00B01555">
            <w:pPr>
              <w:spacing w:after="0" w:line="240" w:lineRule="auto"/>
              <w:rPr>
                <w:color w:val="000000"/>
                <w:sz w:val="20"/>
                <w:szCs w:val="20"/>
                <w:highlight w:val="green"/>
              </w:rPr>
            </w:pPr>
            <w:r w:rsidRPr="006B637D">
              <w:rPr>
                <w:sz w:val="20"/>
                <w:szCs w:val="20"/>
                <w:highlight w:val="green"/>
              </w:rPr>
              <w:t>Z celé škály vzdělávacích zařízení jsou na území MAS mateřské školy, základní školy téměř ve všech obcích nebo dostupné ve vedlejších obcích, také základní umělecké školy a školy poskytující s</w:t>
            </w:r>
            <w:r w:rsidRPr="006B637D">
              <w:rPr>
                <w:color w:val="000000"/>
                <w:sz w:val="20"/>
                <w:szCs w:val="20"/>
                <w:highlight w:val="green"/>
              </w:rPr>
              <w:t>tředoškolské vzdělání zakončené maturitou nebo výučním listem. Úplnou nabídku středních a vysokých škol nabízí dvě nedaleká města Opava a Ostrava.</w:t>
            </w:r>
          </w:p>
          <w:p w:rsidR="00B01555" w:rsidRPr="006B637D" w:rsidRDefault="00B01555" w:rsidP="00B01555">
            <w:pPr>
              <w:spacing w:after="0" w:line="240" w:lineRule="auto"/>
              <w:rPr>
                <w:sz w:val="20"/>
                <w:szCs w:val="20"/>
                <w:highlight w:val="green"/>
              </w:rPr>
            </w:pPr>
            <w:r w:rsidRPr="006B637D">
              <w:rPr>
                <w:sz w:val="20"/>
                <w:szCs w:val="20"/>
                <w:highlight w:val="green"/>
              </w:rPr>
              <w:t>Poměrně hustá síť předškolních a školních zařízení na území MAS Hlučínsko se v současnosti ve většině případů potýká s dvěma opačnými problémy – nedostatečná kapacita mateřských škol vzhledem k počtu přihlášených dětí na straně jedné a nízký počet žáků základních škol na straně druhé. Přesto, že bylo v minulých dvou desetiletích hodně investováno do školských budov i do vybavení, je v tomto ještě stále řada nedostatků – zejm. se jedná o vyšší počet žáků se specifickými potřebami, nedostatek nebo zastaralé speciální učebny, školní sportoviště, nedostatečná výuka cizích jazyků, nevyhovující aprobace pedagogů atd.</w:t>
            </w:r>
          </w:p>
          <w:p w:rsidR="00B01555" w:rsidRPr="006B637D" w:rsidRDefault="00B01555" w:rsidP="00B01555">
            <w:pPr>
              <w:spacing w:after="0" w:line="240" w:lineRule="auto"/>
              <w:rPr>
                <w:sz w:val="20"/>
                <w:szCs w:val="20"/>
                <w:highlight w:val="green"/>
              </w:rPr>
            </w:pPr>
            <w:r w:rsidRPr="006B637D">
              <w:rPr>
                <w:sz w:val="20"/>
                <w:szCs w:val="20"/>
                <w:highlight w:val="green"/>
              </w:rPr>
              <w:t xml:space="preserve">V prvním případě je potřeba provést opatření směřující k navýšení kapacity školek – rozšíření, rekonstrukce budov atd., případně zřídit zařízení pro malé děti. Za účelem usnadnění přechodu dětí z MŠ na ZŠ je potřebné věnovat pozornost prohloubení kvalifikace pedagogů MŠ.  </w:t>
            </w:r>
          </w:p>
          <w:p w:rsidR="00B01555" w:rsidRPr="006B637D" w:rsidRDefault="00B01555" w:rsidP="00B01555">
            <w:pPr>
              <w:spacing w:after="0" w:line="240" w:lineRule="auto"/>
              <w:rPr>
                <w:sz w:val="20"/>
                <w:szCs w:val="20"/>
                <w:highlight w:val="green"/>
              </w:rPr>
            </w:pPr>
            <w:r w:rsidRPr="006B637D">
              <w:rPr>
                <w:sz w:val="20"/>
                <w:szCs w:val="20"/>
                <w:highlight w:val="green"/>
              </w:rPr>
              <w:t xml:space="preserve"> V případě základních škol je zejména potřeba prosazovat opatření vedoucí ke zkvalitnění výuky, aby žáci nepřecházeli do lépe vybavených městských škol nebo neukončovali předčasně školní docházku: zvyšování kvalifikace a schopností pedagogů, které vedou začleňování žáků do kolektivu a výuky, modernizace učeben vedoucí ke zlepšení výuky, rekonstrukce a výstavby školních hřišť a tělocvičen atd. Některé mateřské a základní školy působí nadále v budovách s vysokými energetickými nároky. Tento stav napomůže zlepšit zateplení budov, výměna oken, rekonstrukce sítí atd.</w:t>
            </w:r>
          </w:p>
          <w:p w:rsidR="00B01555" w:rsidRPr="006B637D" w:rsidRDefault="00B01555" w:rsidP="00B01555">
            <w:pPr>
              <w:spacing w:after="0" w:line="240" w:lineRule="auto"/>
              <w:rPr>
                <w:rFonts w:eastAsia="Times New Roman"/>
                <w:color w:val="000000"/>
                <w:sz w:val="20"/>
                <w:szCs w:val="20"/>
                <w:lang w:eastAsia="cs-CZ"/>
              </w:rPr>
            </w:pPr>
            <w:r w:rsidRPr="006B637D">
              <w:rPr>
                <w:sz w:val="20"/>
                <w:szCs w:val="20"/>
                <w:highlight w:val="green"/>
              </w:rPr>
              <w:t xml:space="preserve">S kvalitou a systémem školství částečně souvisí také problém malého uplatnění absolventů na trhu práce. Je proto nutné zaměřit efektivní opatření na spolupráci škol s budoucími možnými zaměstnavateli, vytvářet a nabízet žákům škol možnosti realizace, rozvíjet formou kroužků kreativní i manuální dovednosti, polytechnického vzdělávání, jazykových znalostí, environmentální výchovy atd. Škola nesmí zůstat </w:t>
            </w:r>
            <w:r w:rsidRPr="006B637D">
              <w:rPr>
                <w:sz w:val="20"/>
                <w:szCs w:val="20"/>
                <w:highlight w:val="green"/>
              </w:rPr>
              <w:lastRenderedPageBreak/>
              <w:t>izolována, je nutné, aby byly podporovány a rozvíjeny společné aktivity</w:t>
            </w:r>
            <w:r w:rsidRPr="006B637D">
              <w:rPr>
                <w:rFonts w:eastAsia="Times New Roman"/>
                <w:color w:val="000000"/>
                <w:sz w:val="20"/>
                <w:szCs w:val="20"/>
                <w:highlight w:val="green"/>
                <w:lang w:eastAsia="cs-CZ"/>
              </w:rPr>
              <w:t xml:space="preserve"> ZŠ, ZUŠ, SŠ, VOŠ a VŠ, výzkumných ústavů, obcí a soukromých subjektů, např. firem ve strojírenských oborech, které mají v regionu</w:t>
            </w:r>
            <w:r w:rsidRPr="006B637D">
              <w:rPr>
                <w:rFonts w:eastAsia="Times New Roman"/>
                <w:color w:val="000000"/>
                <w:sz w:val="20"/>
                <w:szCs w:val="20"/>
                <w:lang w:eastAsia="cs-CZ"/>
              </w:rPr>
              <w:t xml:space="preserve"> tradici.</w:t>
            </w:r>
          </w:p>
          <w:p w:rsidR="0016334B" w:rsidRPr="006B637D" w:rsidRDefault="0016334B" w:rsidP="00B01555">
            <w:pPr>
              <w:spacing w:after="0" w:line="240" w:lineRule="auto"/>
              <w:rPr>
                <w:sz w:val="20"/>
                <w:szCs w:val="20"/>
                <w:highlight w:val="green"/>
              </w:rPr>
            </w:pPr>
            <w:r w:rsidRPr="006B637D">
              <w:rPr>
                <w:sz w:val="20"/>
                <w:szCs w:val="20"/>
                <w:highlight w:val="green"/>
              </w:rPr>
              <w:t>Vzdělávání hraje ve venkovských regionech podstatnou roli nejen na úrovni primárního a sekundárního vzdělávání, nýbrž pro dospělé. Vzdělávání a osvěta mohou napomoci nejen k aktivnímu a kreativnímu využití volného času, udržení a rozvoji řemesel a tradic, nýbrž mohou také napomoci při boji s nezaměstnaností, zvýšení pracovního uplatnění a v rozvoji podnikání</w:t>
            </w:r>
            <w:r w:rsidR="006B637D">
              <w:rPr>
                <w:sz w:val="20"/>
                <w:szCs w:val="20"/>
                <w:highlight w:val="green"/>
              </w:rPr>
              <w:t>.</w:t>
            </w:r>
          </w:p>
          <w:p w:rsidR="0016334B" w:rsidRPr="006B637D" w:rsidRDefault="0016334B" w:rsidP="0016334B">
            <w:pPr>
              <w:spacing w:after="0" w:line="240" w:lineRule="auto"/>
              <w:rPr>
                <w:sz w:val="20"/>
                <w:szCs w:val="20"/>
                <w:highlight w:val="green"/>
              </w:rPr>
            </w:pPr>
            <w:r w:rsidRPr="006B637D">
              <w:rPr>
                <w:sz w:val="20"/>
                <w:szCs w:val="20"/>
                <w:highlight w:val="green"/>
              </w:rPr>
              <w:t xml:space="preserve">V minulých letech probíhaly v obcích na Hlučínsku kurzy, semináře a přednášky z pestré škály oborů pro velkou část veřejnosti – včetně dětí, mláděže, lidí v produktivním věku, seniorů atd. </w:t>
            </w:r>
          </w:p>
          <w:p w:rsidR="00B01555" w:rsidRPr="006B637D" w:rsidRDefault="0016334B" w:rsidP="006B637D">
            <w:pPr>
              <w:spacing w:after="0" w:line="240" w:lineRule="auto"/>
              <w:rPr>
                <w:sz w:val="20"/>
                <w:szCs w:val="20"/>
                <w:highlight w:val="green"/>
              </w:rPr>
            </w:pPr>
            <w:r w:rsidRPr="006B637D">
              <w:rPr>
                <w:sz w:val="20"/>
                <w:szCs w:val="20"/>
                <w:highlight w:val="green"/>
              </w:rPr>
              <w:t xml:space="preserve">Možným způsobem řešení celoživotního vzdělávání je založení a provozování komunitního venkovského centra pro celoživotní vzdělávání, které by se vedle vzdělávacích programů zaměřených na zvyšování kvalifikace pro získání práce nebo rozvoj podnikání zaměřilo formou workshopů, kurzů, zábavných programů a her předávalo informace a poznatky nejen z historie území, ale také o řemeslech, tradicích, ovocnářství a kultuře regionu. Součástí centra by měla být rovněž environmentální výchova vzdělávání a celé své šíři. </w:t>
            </w:r>
          </w:p>
        </w:tc>
      </w:tr>
      <w:tr w:rsidR="005932BC" w:rsidRPr="006B637D" w:rsidTr="00756D39">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5932BC" w:rsidRPr="006B637D" w:rsidRDefault="005932BC" w:rsidP="00756D39">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lastRenderedPageBreak/>
              <w:t>Možná témata projektu (OP)</w:t>
            </w:r>
          </w:p>
        </w:tc>
        <w:tc>
          <w:tcPr>
            <w:tcW w:w="6945" w:type="dxa"/>
            <w:gridSpan w:val="5"/>
            <w:tcBorders>
              <w:top w:val="nil"/>
              <w:left w:val="nil"/>
              <w:bottom w:val="single" w:sz="4" w:space="0" w:color="auto"/>
              <w:right w:val="single" w:sz="4" w:space="0" w:color="auto"/>
            </w:tcBorders>
            <w:shd w:val="clear" w:color="auto" w:fill="auto"/>
            <w:hideMark/>
          </w:tcPr>
          <w:p w:rsidR="0016334B" w:rsidRPr="006B637D" w:rsidRDefault="0016334B" w:rsidP="0016334B">
            <w:pPr>
              <w:pStyle w:val="Odstavecseseznamem"/>
              <w:numPr>
                <w:ilvl w:val="0"/>
                <w:numId w:val="22"/>
              </w:numPr>
              <w:spacing w:after="0" w:line="240" w:lineRule="auto"/>
              <w:ind w:left="355" w:hanging="284"/>
              <w:rPr>
                <w:sz w:val="20"/>
                <w:szCs w:val="20"/>
              </w:rPr>
            </w:pPr>
            <w:r w:rsidRPr="006B637D">
              <w:rPr>
                <w:sz w:val="20"/>
                <w:szCs w:val="20"/>
              </w:rPr>
              <w:t xml:space="preserve">Podpora infrastruktury pro předškolní vzdělávání – podpora zařízení péče o děti do 3 let, dětských skupin a mateřských škol – stavby, stavební úpravy, pořízení vybavení za účelem zajištění dostatečné kapacity kvalitních a cenově dostupných zařízení péče o děti, ve vazbě na území, kde je prokazatelný nedostatek těchto kapacit, a tím umožnění lepšího zapojení rodičů s dětmi předškolního věku na trh práce. Součástí projektu na stavbu či stavební úpravy infrastruktury pro předškolní zařízení mohou být úpravy venkovního prostranství (zeleň, herní prvky). Podpora sociální inkluze prostřednictvím stavebních úprav budov, učeben a venkovních prostor, pořízení vybavení, kompenzačních pomůcek a kompenzačního vybavení, nezbytných pro zajištění rovného přístupu ke vzdělávání sociálně vyloučeným osobám. </w:t>
            </w:r>
          </w:p>
          <w:p w:rsidR="0016334B" w:rsidRPr="006B637D" w:rsidRDefault="0016334B" w:rsidP="0016334B">
            <w:pPr>
              <w:pStyle w:val="Odstavecseseznamem"/>
              <w:spacing w:after="0" w:line="240" w:lineRule="auto"/>
              <w:ind w:left="355"/>
              <w:rPr>
                <w:sz w:val="20"/>
                <w:szCs w:val="20"/>
              </w:rPr>
            </w:pPr>
            <w:r w:rsidRPr="006B637D">
              <w:rPr>
                <w:sz w:val="20"/>
                <w:szCs w:val="20"/>
              </w:rPr>
              <w:t xml:space="preserve">Příklad projektu – </w:t>
            </w:r>
            <w:commentRangeStart w:id="29"/>
            <w:r w:rsidRPr="006B637D">
              <w:rPr>
                <w:sz w:val="20"/>
                <w:szCs w:val="20"/>
              </w:rPr>
              <w:t>rozšíření kapacity zařízení péče o děti do 3 let, dětské skupiny či mateřské školy za účelem pokrytí poptávky po předškolním vzdělávání a umožnění zapojení rodičů na trh práce. Během realizace projektu budou formou přístavby vybudovány nové třídy, pořízeno vybavení a SVP s cílem posílit integraci dětí. Budou provedeny nezbytné úpravy zázemí MŠ, zařízení péče o děti či dětské skupiny, např. rozšíření šatny, společných prostor, jídelny. Jako doplňková aktivita projektu budou provedeny úpravy venkovního prostranství</w:t>
            </w:r>
            <w:commentRangeEnd w:id="29"/>
            <w:r w:rsidRPr="006B637D">
              <w:rPr>
                <w:rStyle w:val="Odkaznakoment"/>
                <w:sz w:val="20"/>
                <w:szCs w:val="20"/>
              </w:rPr>
              <w:commentReference w:id="29"/>
            </w:r>
          </w:p>
          <w:p w:rsidR="0016334B" w:rsidRPr="006B637D" w:rsidRDefault="0016334B" w:rsidP="0016334B">
            <w:pPr>
              <w:pStyle w:val="Odstavecseseznamem"/>
              <w:numPr>
                <w:ilvl w:val="0"/>
                <w:numId w:val="22"/>
              </w:numPr>
              <w:spacing w:after="0" w:line="240" w:lineRule="auto"/>
              <w:ind w:left="355" w:hanging="284"/>
              <w:rPr>
                <w:sz w:val="20"/>
                <w:szCs w:val="20"/>
              </w:rPr>
            </w:pPr>
            <w:r w:rsidRPr="006B637D">
              <w:rPr>
                <w:sz w:val="20"/>
                <w:szCs w:val="20"/>
              </w:rPr>
              <w:t>Podpora infrastruktury pro základní vzdělávání v základních školách – stavební úpravy, pořízení vybavení pro zajištění rozvoje žáků v následujících klíčových kompetencích:  v oblastech komunikace v cizích jazycích, v oblasti technických a řemeslných oborů, přírodních věd, ve schopnosti práce s digitálními technologiemi.</w:t>
            </w:r>
          </w:p>
          <w:p w:rsidR="0016334B" w:rsidRPr="006B637D" w:rsidRDefault="0016334B" w:rsidP="0016334B">
            <w:pPr>
              <w:pStyle w:val="Odstavecseseznamem"/>
              <w:spacing w:after="0" w:line="240" w:lineRule="auto"/>
              <w:ind w:left="355"/>
              <w:rPr>
                <w:sz w:val="20"/>
                <w:szCs w:val="20"/>
              </w:rPr>
            </w:pPr>
            <w:r w:rsidRPr="006B637D">
              <w:rPr>
                <w:sz w:val="20"/>
                <w:szCs w:val="20"/>
              </w:rPr>
              <w:t xml:space="preserve">Cílem je zvýšení kvality vzdělávání ve vazbě na budoucí uplatnění na trhu práce a potřeby sladění nabídky a poptávky na regionálním trhu práce. </w:t>
            </w:r>
          </w:p>
          <w:p w:rsidR="0016334B" w:rsidRPr="006B637D" w:rsidRDefault="0016334B" w:rsidP="00AC56CD">
            <w:pPr>
              <w:pStyle w:val="Odstavecseseznamem"/>
              <w:spacing w:after="0" w:line="240" w:lineRule="auto"/>
              <w:ind w:left="355"/>
              <w:rPr>
                <w:sz w:val="20"/>
                <w:szCs w:val="20"/>
              </w:rPr>
            </w:pPr>
            <w:r w:rsidRPr="006B637D">
              <w:rPr>
                <w:sz w:val="20"/>
                <w:szCs w:val="20"/>
              </w:rPr>
              <w:t xml:space="preserve">Rozšiřování kapacit základních škol mimo vazbu na klíčové kompetence je možné pouze na území správního obvodu ORP se sociálně vyloučenou lokalitou. Podpora sociální inkluze prostřednictvím stavebních úprav budov a učeben, školních poradenských pracovišť, pořízení vybavení a kompenzačních pomůcek a kompenzačního vybavení pro děti se SVP, nezbytných pro zajištění rovného přístupu ke vzdělávání sociálně vyloučeným osobám. Zajištění vnitřní konektivity škol a připojení k internetu – rozvoj vnitřní konektivity v prostorách škol a školských zařízení a připojení k internetu. </w:t>
            </w:r>
          </w:p>
          <w:p w:rsidR="0016334B" w:rsidRPr="006B637D" w:rsidRDefault="0016334B" w:rsidP="00AC56CD">
            <w:pPr>
              <w:pStyle w:val="Odstavecseseznamem"/>
              <w:spacing w:after="0" w:line="240" w:lineRule="auto"/>
              <w:ind w:left="355"/>
              <w:rPr>
                <w:sz w:val="20"/>
                <w:szCs w:val="20"/>
              </w:rPr>
            </w:pPr>
            <w:r w:rsidRPr="006B637D">
              <w:rPr>
                <w:sz w:val="20"/>
                <w:szCs w:val="20"/>
              </w:rPr>
              <w:t xml:space="preserve">Příklady projektů </w:t>
            </w:r>
            <w:r w:rsidR="00AC56CD" w:rsidRPr="006B637D">
              <w:rPr>
                <w:sz w:val="20"/>
                <w:szCs w:val="20"/>
              </w:rPr>
              <w:t>– m</w:t>
            </w:r>
            <w:r w:rsidRPr="006B637D">
              <w:rPr>
                <w:sz w:val="20"/>
                <w:szCs w:val="20"/>
              </w:rPr>
              <w:t xml:space="preserve">odernizace odborných učeben fyziky a chemie na ZŠ za účelem zajištění adekvátních prostor pro výuku a rozvoj žáků v klíčové kompetenci přírodních věd. Budou provedeny nezbytné stavební úpravy učeben a pořízení vybavení. Rekonstrukce a vybavení stávajících prostor základní školy za účelem vytvoření podmínek pro vzdělávání žáků se </w:t>
            </w:r>
            <w:r w:rsidRPr="006B637D">
              <w:rPr>
                <w:sz w:val="20"/>
                <w:szCs w:val="20"/>
              </w:rPr>
              <w:lastRenderedPageBreak/>
              <w:t xml:space="preserve">speciálními vzdělávacími potřebami s cílem posílit integraci žáků a žákyň. Budou provedeny nezbytné stavební úpravy v areálu včetně přístavby a pořízeno potřebné vybavení.  </w:t>
            </w:r>
          </w:p>
          <w:p w:rsidR="00AC56CD" w:rsidRPr="006B637D" w:rsidRDefault="0016334B" w:rsidP="0016334B">
            <w:pPr>
              <w:pStyle w:val="Odstavecseseznamem"/>
              <w:numPr>
                <w:ilvl w:val="0"/>
                <w:numId w:val="22"/>
              </w:numPr>
              <w:spacing w:after="0" w:line="240" w:lineRule="auto"/>
              <w:ind w:left="355" w:hanging="284"/>
              <w:rPr>
                <w:sz w:val="20"/>
                <w:szCs w:val="20"/>
              </w:rPr>
            </w:pPr>
            <w:r w:rsidRPr="006B637D">
              <w:rPr>
                <w:sz w:val="20"/>
                <w:szCs w:val="20"/>
              </w:rPr>
              <w:t>Podpora infrastruktury škol a školských zařízení pro střední a vyšší odborné vzdělávání</w:t>
            </w:r>
            <w:r w:rsidR="00AC56CD" w:rsidRPr="006B637D">
              <w:rPr>
                <w:sz w:val="20"/>
                <w:szCs w:val="20"/>
              </w:rPr>
              <w:t xml:space="preserve"> – s</w:t>
            </w:r>
            <w:r w:rsidRPr="006B637D">
              <w:rPr>
                <w:sz w:val="20"/>
                <w:szCs w:val="20"/>
              </w:rPr>
              <w:t xml:space="preserve">tavební úpravy, pořízení vybavení pro zajištění rozvoje klíčových kompetencí v oblastech komunikace v cizích jazycích a v oblasti technických a řemeslných oborů, přírodních věd a schopnosti práce s digitálními technologiemi, za účelem zvýšení kvality vzdělávání ve vazbě na budoucí uplatnění na trhu práce a potřeby sladění nabídky a poptávky na regionálním trhu práce. Rozšiřování středních a vyšších odborných škol mimo vazbu na vyjmenované klíčové kompetence je možné pouze za účelem sociální inkluze na území správního obvodu ORP se sociálně vyloučenou lokalitou. Podpora sociální inkluze prostřednictvím stavebních úprav budov a učeben, školních poradenských pracovišť, pořízení vybavení, kompenzačních pomůcek a kompenzačního vybavení pro děti se SVP, nezbytných pro zajištění rovného přístupu ke vzdělávání sociálně vyloučeným osobám. Zajištění vnitřní konektivity škol a připojení k internetu – rozvoj vnitřní konektivity v prostorách škol a školských zařízení a připojení k internetu. </w:t>
            </w:r>
          </w:p>
          <w:p w:rsidR="0016334B" w:rsidRPr="006B637D" w:rsidRDefault="0016334B" w:rsidP="00AC56CD">
            <w:pPr>
              <w:pStyle w:val="Odstavecseseznamem"/>
              <w:spacing w:after="0" w:line="240" w:lineRule="auto"/>
              <w:ind w:left="355"/>
              <w:rPr>
                <w:sz w:val="20"/>
                <w:szCs w:val="20"/>
              </w:rPr>
            </w:pPr>
            <w:r w:rsidRPr="006B637D">
              <w:rPr>
                <w:sz w:val="20"/>
                <w:szCs w:val="20"/>
              </w:rPr>
              <w:t>Příklady projektů</w:t>
            </w:r>
            <w:r w:rsidR="00AC56CD" w:rsidRPr="006B637D">
              <w:rPr>
                <w:sz w:val="20"/>
                <w:szCs w:val="20"/>
              </w:rPr>
              <w:t>:</w:t>
            </w:r>
            <w:r w:rsidRPr="006B637D">
              <w:rPr>
                <w:sz w:val="20"/>
                <w:szCs w:val="20"/>
              </w:rPr>
              <w:t xml:space="preserve"> Modernizace odborných učeben střední odborné školy strojní za účelem zvýšení kvality výuky a připravenosti žáků na odbornou praxi a sladění požadavků poptávky a nabídky na regionálním trhu práce. Součástí projektu bude stavební úprava učeben. Do realizace projektu může být jako partner zapojen zástupce regionálních zaměstnavatelů v oblasti strojírenství a garant odborné stránky praktické výuky. Zkvalitnění výukového zázemí střední školy technické prostřednictvím modernizace prostor pro výuku technických oborů, rozšíření přístrojové a technologické základny, pořízením nového vybavení učeben a dílen a nových ICT technologií a SW určených pro technickou práci a laboratorní cvičení.  </w:t>
            </w:r>
          </w:p>
          <w:p w:rsidR="0016334B" w:rsidRPr="006B637D" w:rsidRDefault="0016334B" w:rsidP="0016334B">
            <w:pPr>
              <w:pStyle w:val="Odstavecseseznamem"/>
              <w:numPr>
                <w:ilvl w:val="1"/>
                <w:numId w:val="22"/>
              </w:numPr>
              <w:spacing w:after="0" w:line="240" w:lineRule="auto"/>
              <w:ind w:left="355" w:hanging="284"/>
              <w:rPr>
                <w:sz w:val="20"/>
                <w:szCs w:val="20"/>
              </w:rPr>
            </w:pPr>
            <w:r w:rsidRPr="006B637D">
              <w:rPr>
                <w:sz w:val="20"/>
                <w:szCs w:val="20"/>
              </w:rPr>
              <w:t>Podpora infrastruktury pro celoživotní vzdělávání v následujících klíčových kompetencích</w:t>
            </w:r>
            <w:r w:rsidR="00AC56CD" w:rsidRPr="006B637D">
              <w:rPr>
                <w:sz w:val="20"/>
                <w:szCs w:val="20"/>
              </w:rPr>
              <w:t xml:space="preserve"> – </w:t>
            </w:r>
            <w:r w:rsidRPr="006B637D">
              <w:rPr>
                <w:sz w:val="20"/>
                <w:szCs w:val="20"/>
              </w:rPr>
              <w:t xml:space="preserve">v oblastech komunikace v cizích jazycích, v oblasti technických a řemeslných oborů, přírodních věd, ve schopnosti práce s digitálními technologiemi. </w:t>
            </w:r>
          </w:p>
          <w:p w:rsidR="0016334B" w:rsidRPr="006B637D" w:rsidRDefault="0016334B" w:rsidP="0016334B">
            <w:pPr>
              <w:pStyle w:val="Odstavecseseznamem"/>
              <w:numPr>
                <w:ilvl w:val="0"/>
                <w:numId w:val="22"/>
              </w:numPr>
              <w:spacing w:after="0" w:line="240" w:lineRule="auto"/>
              <w:ind w:left="355" w:hanging="284"/>
              <w:rPr>
                <w:sz w:val="20"/>
                <w:szCs w:val="20"/>
              </w:rPr>
            </w:pPr>
            <w:r w:rsidRPr="006B637D">
              <w:rPr>
                <w:sz w:val="20"/>
                <w:szCs w:val="20"/>
              </w:rPr>
              <w:t xml:space="preserve">Stavební úpravy, pořízení vybavení pro vybudování a zkvalitnění kapacity pro účely dalšího vzdělávání ve vazbě na potřeby sladění nabídky a poptávky na regionálním trhu práce. </w:t>
            </w:r>
          </w:p>
          <w:p w:rsidR="008934BB" w:rsidRPr="006B637D" w:rsidRDefault="0016334B" w:rsidP="008934BB">
            <w:pPr>
              <w:pStyle w:val="Odstavecseseznamem"/>
              <w:spacing w:after="0" w:line="240" w:lineRule="auto"/>
              <w:ind w:left="355"/>
              <w:rPr>
                <w:sz w:val="20"/>
                <w:szCs w:val="20"/>
              </w:rPr>
            </w:pPr>
            <w:r w:rsidRPr="006B637D">
              <w:rPr>
                <w:sz w:val="20"/>
                <w:szCs w:val="20"/>
              </w:rPr>
              <w:t xml:space="preserve">Příklad projektů </w:t>
            </w:r>
            <w:r w:rsidR="00AC56CD" w:rsidRPr="006B637D">
              <w:rPr>
                <w:sz w:val="20"/>
                <w:szCs w:val="20"/>
              </w:rPr>
              <w:t>– m</w:t>
            </w:r>
            <w:r w:rsidRPr="006B637D">
              <w:rPr>
                <w:sz w:val="20"/>
                <w:szCs w:val="20"/>
              </w:rPr>
              <w:t xml:space="preserve">odernizace odborné učebny informatiky pro výuku evidovaných uchazečů o zaměstnání v režimu rekvalifikačních kurzů a dalších zájemců, v rámci celoživotního vzdělávání dospělých. Cílem projektu je rozvoj klíčových kompetencí účastníků celoživotního vzdělávání pro jejich lepší uplatnitelnost na trhu práce. Budou provedeny nezbytné stavební úpravy učebny a pořízení vybavení.  </w:t>
            </w:r>
          </w:p>
          <w:p w:rsidR="0016334B" w:rsidRPr="006B637D" w:rsidRDefault="0016334B" w:rsidP="008934BB">
            <w:pPr>
              <w:pStyle w:val="Odstavecseseznamem"/>
              <w:numPr>
                <w:ilvl w:val="0"/>
                <w:numId w:val="26"/>
              </w:numPr>
              <w:spacing w:after="0" w:line="240" w:lineRule="auto"/>
              <w:ind w:left="355" w:hanging="284"/>
              <w:rPr>
                <w:sz w:val="20"/>
                <w:szCs w:val="20"/>
              </w:rPr>
            </w:pPr>
            <w:r w:rsidRPr="006B637D">
              <w:rPr>
                <w:sz w:val="20"/>
                <w:szCs w:val="20"/>
              </w:rPr>
              <w:t>Podpora</w:t>
            </w:r>
            <w:r w:rsidRPr="006B637D">
              <w:rPr>
                <w:b/>
                <w:sz w:val="20"/>
                <w:szCs w:val="20"/>
              </w:rPr>
              <w:t xml:space="preserve"> </w:t>
            </w:r>
            <w:r w:rsidRPr="006B637D">
              <w:rPr>
                <w:sz w:val="20"/>
                <w:szCs w:val="20"/>
              </w:rPr>
              <w:t>infrastruktury pro zájmové a neformální vzdělávání mládeže</w:t>
            </w:r>
            <w:r w:rsidR="00B01555" w:rsidRPr="006B637D">
              <w:rPr>
                <w:sz w:val="20"/>
                <w:szCs w:val="20"/>
              </w:rPr>
              <w:t xml:space="preserve"> – s</w:t>
            </w:r>
            <w:r w:rsidRPr="006B637D">
              <w:rPr>
                <w:sz w:val="20"/>
                <w:szCs w:val="20"/>
              </w:rPr>
              <w:t xml:space="preserve">tavební úpravy, pořízení vybavení pro zajištění rozvoje klíčových kompetencí formou zájmového a neformálního vzdělávání: v oblastech komunikace v cizích jazycích, v oblasti technických a řemeslných oborů, přírodních věd, ve schopnosti práce s digitálními technologiemi.  </w:t>
            </w:r>
          </w:p>
          <w:p w:rsidR="0016334B" w:rsidRPr="006B637D" w:rsidRDefault="0016334B" w:rsidP="00B01555">
            <w:pPr>
              <w:pStyle w:val="Odstavecseseznamem"/>
              <w:numPr>
                <w:ilvl w:val="0"/>
                <w:numId w:val="22"/>
              </w:numPr>
              <w:spacing w:after="0" w:line="240" w:lineRule="auto"/>
              <w:ind w:left="355" w:hanging="284"/>
              <w:rPr>
                <w:sz w:val="20"/>
                <w:szCs w:val="20"/>
              </w:rPr>
            </w:pPr>
            <w:r w:rsidRPr="006B637D">
              <w:rPr>
                <w:sz w:val="20"/>
                <w:szCs w:val="20"/>
              </w:rPr>
              <w:t>Doplňkové aktivity</w:t>
            </w:r>
            <w:r w:rsidR="00B01555" w:rsidRPr="006B637D">
              <w:rPr>
                <w:sz w:val="20"/>
                <w:szCs w:val="20"/>
              </w:rPr>
              <w:t xml:space="preserve"> - j</w:t>
            </w:r>
            <w:r w:rsidRPr="006B637D">
              <w:rPr>
                <w:sz w:val="20"/>
                <w:szCs w:val="20"/>
              </w:rPr>
              <w:t xml:space="preserve">ako doplňková aktivita bude podporováno zahrnutí zeleně v okolí budov a na budovách, např. zelené zdi a střechy a zahrady. </w:t>
            </w:r>
          </w:p>
          <w:p w:rsidR="005932BC" w:rsidRPr="006B637D" w:rsidRDefault="0016334B" w:rsidP="0016334B">
            <w:pPr>
              <w:pStyle w:val="Odstavecseseznamem"/>
              <w:numPr>
                <w:ilvl w:val="0"/>
                <w:numId w:val="22"/>
              </w:numPr>
              <w:spacing w:after="0" w:line="240" w:lineRule="auto"/>
              <w:ind w:left="355" w:hanging="284"/>
              <w:rPr>
                <w:rFonts w:eastAsia="Times New Roman" w:cs="Times New Roman"/>
                <w:color w:val="000000"/>
                <w:sz w:val="20"/>
                <w:szCs w:val="20"/>
                <w:lang w:eastAsia="cs-CZ"/>
              </w:rPr>
            </w:pPr>
            <w:r w:rsidRPr="006B637D">
              <w:rPr>
                <w:sz w:val="20"/>
                <w:szCs w:val="20"/>
              </w:rPr>
              <w:t xml:space="preserve">Opatření vedoucí k sociální inkluzi: IROP nebude podporovat žádná opatření, která vedou k diskriminaci a segregaci marginalizovaných skupin, jako jsou romské děti a žáci a další děti a žáci s potřebou podpůrných opatření (děti a žáci se zdravotním postižením, zdravotním znevýhodněním a se sociálním znevýhodněním). Nebudou financované aktivity na udržení a zařazování těchto dětí a žáků: - do mateřských nebo základních škol samostatně zřízených pro žáky se zdravotním postižením nebo do jejich přípravných tříd; do základních škol praktických; do škol ani do tříd pro žáky vzdělávající se podle RVP ZV – LMP u více než 40 % dětí; do škol ani do tříd vzdělávajících podle ŠVP </w:t>
            </w:r>
            <w:r w:rsidRPr="006B637D">
              <w:rPr>
                <w:sz w:val="20"/>
                <w:szCs w:val="20"/>
              </w:rPr>
              <w:lastRenderedPageBreak/>
              <w:t>upraveného podle potřeb podpůrných opatření pro více než 40 % dětí; do tříd, oddělení nebo studijních skupin zřízených pro žáky se zdravotním postižením v běžné škole.</w:t>
            </w:r>
          </w:p>
        </w:tc>
      </w:tr>
      <w:tr w:rsidR="00107CEC" w:rsidRPr="006B637D" w:rsidTr="00107CEC">
        <w:trPr>
          <w:trHeight w:val="274"/>
        </w:trPr>
        <w:tc>
          <w:tcPr>
            <w:tcW w:w="2132"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107CEC" w:rsidRPr="006B637D" w:rsidRDefault="00107CEC"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lastRenderedPageBreak/>
              <w:t>Možní příjemci podpory</w:t>
            </w:r>
          </w:p>
        </w:tc>
        <w:tc>
          <w:tcPr>
            <w:tcW w:w="3301" w:type="dxa"/>
            <w:gridSpan w:val="2"/>
            <w:tcBorders>
              <w:top w:val="nil"/>
              <w:left w:val="nil"/>
              <w:bottom w:val="single" w:sz="4" w:space="0" w:color="auto"/>
              <w:right w:val="single" w:sz="4" w:space="0" w:color="auto"/>
            </w:tcBorders>
            <w:shd w:val="clear" w:color="auto" w:fill="auto"/>
            <w:hideMark/>
          </w:tcPr>
          <w:p w:rsidR="00107CEC" w:rsidRPr="006B637D" w:rsidRDefault="00107CEC" w:rsidP="00107CEC">
            <w:pPr>
              <w:pStyle w:val="Odstavecseseznamem"/>
              <w:numPr>
                <w:ilvl w:val="0"/>
                <w:numId w:val="28"/>
              </w:numPr>
              <w:spacing w:after="0"/>
              <w:ind w:left="355"/>
              <w:rPr>
                <w:sz w:val="20"/>
                <w:szCs w:val="20"/>
              </w:rPr>
            </w:pPr>
            <w:r w:rsidRPr="006B637D">
              <w:rPr>
                <w:sz w:val="20"/>
                <w:szCs w:val="20"/>
              </w:rPr>
              <w:t xml:space="preserve">zařízení péče o děti do 3 let </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 xml:space="preserve">školy a školská zařízení v oblasti předškolního, základního a středního vzdělávání a vyšší odborné školy </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 xml:space="preserve">další subjekty podílející se na realizaci vzdělávacích aktivit </w:t>
            </w:r>
          </w:p>
          <w:p w:rsidR="00107CEC" w:rsidRPr="006B637D" w:rsidRDefault="00107CEC" w:rsidP="00107CEC">
            <w:pPr>
              <w:pStyle w:val="Odstavecseseznamem"/>
              <w:numPr>
                <w:ilvl w:val="0"/>
                <w:numId w:val="28"/>
              </w:numPr>
              <w:spacing w:after="0"/>
              <w:ind w:left="355"/>
              <w:rPr>
                <w:color w:val="E36C0A" w:themeColor="accent6" w:themeShade="BF"/>
                <w:sz w:val="20"/>
                <w:szCs w:val="20"/>
              </w:rPr>
            </w:pPr>
            <w:r w:rsidRPr="006B637D">
              <w:rPr>
                <w:color w:val="E36C0A" w:themeColor="accent6" w:themeShade="BF"/>
                <w:sz w:val="20"/>
                <w:szCs w:val="20"/>
              </w:rPr>
              <w:t>kraje</w:t>
            </w:r>
          </w:p>
          <w:p w:rsidR="00107CEC" w:rsidRPr="006B637D" w:rsidRDefault="00107CEC" w:rsidP="00107CEC">
            <w:pPr>
              <w:pStyle w:val="Odstavecseseznamem"/>
              <w:numPr>
                <w:ilvl w:val="0"/>
                <w:numId w:val="28"/>
              </w:numPr>
              <w:spacing w:after="0"/>
              <w:ind w:left="355"/>
              <w:rPr>
                <w:sz w:val="20"/>
                <w:szCs w:val="20"/>
              </w:rPr>
            </w:pPr>
            <w:r w:rsidRPr="006B637D">
              <w:rPr>
                <w:color w:val="E36C0A" w:themeColor="accent6" w:themeShade="BF"/>
                <w:sz w:val="20"/>
                <w:szCs w:val="20"/>
              </w:rPr>
              <w:t>organizace zřizované nebo zakládané kraji</w:t>
            </w:r>
          </w:p>
        </w:tc>
        <w:tc>
          <w:tcPr>
            <w:tcW w:w="3644" w:type="dxa"/>
            <w:gridSpan w:val="3"/>
            <w:tcBorders>
              <w:top w:val="nil"/>
              <w:left w:val="nil"/>
              <w:bottom w:val="single" w:sz="4" w:space="0" w:color="auto"/>
              <w:right w:val="single" w:sz="4" w:space="0" w:color="auto"/>
            </w:tcBorders>
            <w:shd w:val="clear" w:color="auto" w:fill="auto"/>
          </w:tcPr>
          <w:p w:rsidR="00107CEC" w:rsidRPr="006B637D" w:rsidRDefault="00107CEC" w:rsidP="00107CEC">
            <w:pPr>
              <w:pStyle w:val="Odstavecseseznamem"/>
              <w:numPr>
                <w:ilvl w:val="0"/>
                <w:numId w:val="28"/>
              </w:numPr>
              <w:spacing w:after="0"/>
              <w:ind w:left="355"/>
              <w:rPr>
                <w:sz w:val="20"/>
                <w:szCs w:val="20"/>
              </w:rPr>
            </w:pPr>
            <w:r w:rsidRPr="006B637D">
              <w:rPr>
                <w:sz w:val="20"/>
                <w:szCs w:val="20"/>
              </w:rPr>
              <w:t>obce</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organizace zřizované nebo zakládané obcemi</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nestátní neziskové organizace</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církve</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církevní organizace</w:t>
            </w:r>
          </w:p>
          <w:p w:rsidR="00107CEC" w:rsidRPr="006B637D" w:rsidRDefault="00107CEC" w:rsidP="00107CEC">
            <w:pPr>
              <w:pStyle w:val="Odstavecseseznamem"/>
              <w:numPr>
                <w:ilvl w:val="0"/>
                <w:numId w:val="28"/>
              </w:numPr>
              <w:spacing w:after="0"/>
              <w:ind w:left="355"/>
              <w:rPr>
                <w:sz w:val="20"/>
                <w:szCs w:val="20"/>
              </w:rPr>
            </w:pPr>
            <w:r w:rsidRPr="006B637D">
              <w:rPr>
                <w:sz w:val="20"/>
                <w:szCs w:val="20"/>
              </w:rPr>
              <w:t>organizační složky státu</w:t>
            </w:r>
          </w:p>
          <w:p w:rsidR="00107CEC" w:rsidRPr="006B637D" w:rsidRDefault="00107CEC" w:rsidP="00107CEC">
            <w:pPr>
              <w:pStyle w:val="Odstavecseseznamem"/>
              <w:numPr>
                <w:ilvl w:val="0"/>
                <w:numId w:val="28"/>
              </w:numPr>
              <w:spacing w:after="0"/>
              <w:ind w:left="355"/>
              <w:rPr>
                <w:color w:val="000000"/>
                <w:sz w:val="20"/>
                <w:szCs w:val="20"/>
              </w:rPr>
            </w:pPr>
            <w:r w:rsidRPr="006B637D">
              <w:rPr>
                <w:sz w:val="20"/>
                <w:szCs w:val="20"/>
              </w:rPr>
              <w:t>příspěvkové organizace organizačních složek státu</w:t>
            </w:r>
          </w:p>
        </w:tc>
      </w:tr>
      <w:tr w:rsidR="005932BC" w:rsidRPr="006B637D" w:rsidTr="00E100DB">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5932BC" w:rsidRPr="006B637D" w:rsidRDefault="005932BC"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Hranice celkových způsobilých výdajů (min – max)</w:t>
            </w:r>
          </w:p>
        </w:tc>
        <w:tc>
          <w:tcPr>
            <w:tcW w:w="6945" w:type="dxa"/>
            <w:gridSpan w:val="5"/>
            <w:tcBorders>
              <w:top w:val="nil"/>
              <w:left w:val="nil"/>
              <w:bottom w:val="single" w:sz="4" w:space="0" w:color="auto"/>
              <w:right w:val="single" w:sz="4" w:space="0" w:color="auto"/>
            </w:tcBorders>
            <w:shd w:val="clear" w:color="auto" w:fill="auto"/>
            <w:noWrap/>
            <w:hideMark/>
          </w:tcPr>
          <w:p w:rsidR="005932BC" w:rsidRPr="006B637D" w:rsidRDefault="005932BC" w:rsidP="00E100DB">
            <w:pPr>
              <w:spacing w:after="0" w:line="240" w:lineRule="auto"/>
              <w:rPr>
                <w:rFonts w:eastAsia="Times New Roman" w:cs="Times New Roman"/>
                <w:color w:val="FF0000"/>
                <w:sz w:val="20"/>
                <w:szCs w:val="20"/>
                <w:lang w:eastAsia="cs-CZ"/>
              </w:rPr>
            </w:pPr>
          </w:p>
        </w:tc>
      </w:tr>
      <w:tr w:rsidR="008934BB" w:rsidRPr="006B637D" w:rsidTr="008934BB">
        <w:trPr>
          <w:trHeight w:val="280"/>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8934BB" w:rsidRPr="006B637D" w:rsidRDefault="008934BB" w:rsidP="008934B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Indikátory výsledku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ID</w:t>
            </w:r>
          </w:p>
        </w:tc>
        <w:tc>
          <w:tcPr>
            <w:tcW w:w="3125" w:type="dxa"/>
            <w:gridSpan w:val="2"/>
            <w:tcBorders>
              <w:top w:val="nil"/>
              <w:left w:val="nil"/>
              <w:bottom w:val="single" w:sz="4" w:space="0" w:color="auto"/>
              <w:right w:val="single" w:sz="4" w:space="0" w:color="auto"/>
            </w:tcBorders>
            <w:shd w:val="clear" w:color="auto" w:fill="auto"/>
            <w:vAlign w:val="center"/>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název</w:t>
            </w:r>
          </w:p>
        </w:tc>
        <w:tc>
          <w:tcPr>
            <w:tcW w:w="1276" w:type="dxa"/>
            <w:tcBorders>
              <w:top w:val="nil"/>
              <w:left w:val="nil"/>
              <w:bottom w:val="single" w:sz="4" w:space="0" w:color="auto"/>
              <w:right w:val="single" w:sz="4" w:space="0" w:color="auto"/>
            </w:tcBorders>
            <w:shd w:val="clear" w:color="auto" w:fill="auto"/>
            <w:vAlign w:val="center"/>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MJ</w:t>
            </w:r>
          </w:p>
        </w:tc>
        <w:tc>
          <w:tcPr>
            <w:tcW w:w="1275" w:type="dxa"/>
            <w:tcBorders>
              <w:top w:val="nil"/>
              <w:left w:val="nil"/>
              <w:bottom w:val="single" w:sz="4" w:space="0" w:color="auto"/>
              <w:right w:val="single" w:sz="4" w:space="0" w:color="auto"/>
            </w:tcBorders>
            <w:shd w:val="clear" w:color="auto" w:fill="auto"/>
            <w:vAlign w:val="center"/>
          </w:tcPr>
          <w:p w:rsidR="008934BB" w:rsidRPr="006B637D" w:rsidRDefault="008934BB" w:rsidP="008934BB">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výchozí/cílová hodnota (2013/2023)</w:t>
            </w:r>
          </w:p>
        </w:tc>
      </w:tr>
      <w:tr w:rsidR="008934BB" w:rsidRPr="006B637D" w:rsidTr="00DF2206">
        <w:trPr>
          <w:trHeight w:val="280"/>
        </w:trPr>
        <w:tc>
          <w:tcPr>
            <w:tcW w:w="2132" w:type="dxa"/>
            <w:vMerge/>
            <w:tcBorders>
              <w:left w:val="single" w:sz="4" w:space="0" w:color="auto"/>
              <w:right w:val="single" w:sz="4" w:space="0" w:color="auto"/>
            </w:tcBorders>
            <w:shd w:val="clear" w:color="auto" w:fill="FDE9D9" w:themeFill="accent6" w:themeFillTint="33"/>
            <w:noWrap/>
            <w:hideMark/>
          </w:tcPr>
          <w:p w:rsidR="008934BB" w:rsidRPr="006B637D" w:rsidRDefault="008934BB" w:rsidP="00E100DB">
            <w:pPr>
              <w:spacing w:after="0" w:line="240" w:lineRule="auto"/>
              <w:rPr>
                <w:rFonts w:eastAsia="Times New Roman" w:cs="Times New Roman"/>
                <w:bCs/>
                <w:i/>
                <w:color w:val="000000"/>
                <w:sz w:val="20"/>
                <w:szCs w:val="20"/>
                <w:lang w:eastAsia="cs-CZ"/>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934BB" w:rsidRPr="006B637D" w:rsidRDefault="008934BB" w:rsidP="00E100DB">
            <w:pPr>
              <w:spacing w:after="0" w:line="240" w:lineRule="auto"/>
              <w:jc w:val="center"/>
              <w:rPr>
                <w:rFonts w:eastAsia="Times New Roman" w:cs="Times New Roman"/>
                <w:color w:val="000000"/>
                <w:sz w:val="20"/>
                <w:szCs w:val="20"/>
                <w:lang w:eastAsia="cs-CZ"/>
              </w:rPr>
            </w:pPr>
            <w:r w:rsidRPr="006B637D">
              <w:rPr>
                <w:sz w:val="20"/>
                <w:szCs w:val="20"/>
              </w:rPr>
              <w:t>5 00 20</w:t>
            </w:r>
          </w:p>
        </w:tc>
        <w:tc>
          <w:tcPr>
            <w:tcW w:w="3125" w:type="dxa"/>
            <w:gridSpan w:val="2"/>
            <w:tcBorders>
              <w:top w:val="nil"/>
              <w:left w:val="nil"/>
              <w:bottom w:val="single" w:sz="4" w:space="0" w:color="auto"/>
              <w:right w:val="single" w:sz="4" w:space="0" w:color="auto"/>
            </w:tcBorders>
            <w:shd w:val="clear" w:color="auto" w:fill="auto"/>
            <w:vAlign w:val="center"/>
          </w:tcPr>
          <w:p w:rsidR="008934BB" w:rsidRPr="006B637D" w:rsidRDefault="008934BB" w:rsidP="00DF2206">
            <w:pPr>
              <w:spacing w:after="0" w:line="240" w:lineRule="auto"/>
              <w:rPr>
                <w:rFonts w:eastAsia="Times New Roman" w:cs="Times New Roman"/>
                <w:color w:val="000000"/>
                <w:sz w:val="20"/>
                <w:szCs w:val="20"/>
                <w:lang w:eastAsia="cs-CZ"/>
              </w:rPr>
            </w:pPr>
            <w:r w:rsidRPr="006B637D">
              <w:rPr>
                <w:sz w:val="20"/>
                <w:szCs w:val="20"/>
              </w:rPr>
              <w:t xml:space="preserve">Podíl tříletých dětí umístěných v předškolním zařízení  </w:t>
            </w:r>
          </w:p>
        </w:tc>
        <w:tc>
          <w:tcPr>
            <w:tcW w:w="1276" w:type="dxa"/>
            <w:tcBorders>
              <w:top w:val="nil"/>
              <w:left w:val="nil"/>
              <w:bottom w:val="single" w:sz="4" w:space="0" w:color="auto"/>
              <w:right w:val="single" w:sz="4" w:space="0" w:color="auto"/>
            </w:tcBorders>
            <w:shd w:val="clear" w:color="auto" w:fill="auto"/>
            <w:vAlign w:val="center"/>
          </w:tcPr>
          <w:p w:rsidR="008934BB" w:rsidRPr="006B637D" w:rsidRDefault="008934BB" w:rsidP="00E100DB">
            <w:pPr>
              <w:spacing w:after="0" w:line="240" w:lineRule="auto"/>
              <w:jc w:val="center"/>
              <w:rPr>
                <w:rFonts w:eastAsia="Times New Roman" w:cs="Times New Roman"/>
                <w:color w:val="000000"/>
                <w:sz w:val="20"/>
                <w:szCs w:val="20"/>
                <w:lang w:eastAsia="cs-CZ"/>
              </w:rPr>
            </w:pPr>
            <w:r w:rsidRPr="006B637D">
              <w:rPr>
                <w:sz w:val="20"/>
                <w:szCs w:val="20"/>
              </w:rPr>
              <w:t>%</w:t>
            </w:r>
          </w:p>
        </w:tc>
        <w:tc>
          <w:tcPr>
            <w:tcW w:w="1275" w:type="dxa"/>
            <w:tcBorders>
              <w:top w:val="nil"/>
              <w:left w:val="nil"/>
              <w:bottom w:val="single" w:sz="4" w:space="0" w:color="auto"/>
              <w:right w:val="single" w:sz="4" w:space="0" w:color="auto"/>
            </w:tcBorders>
            <w:shd w:val="clear" w:color="auto" w:fill="auto"/>
            <w:vAlign w:val="center"/>
          </w:tcPr>
          <w:p w:rsidR="008934BB" w:rsidRPr="006B637D" w:rsidRDefault="008934BB" w:rsidP="00E100DB">
            <w:pPr>
              <w:spacing w:after="0" w:line="240" w:lineRule="auto"/>
              <w:jc w:val="center"/>
              <w:rPr>
                <w:rFonts w:eastAsia="Times New Roman" w:cs="Times New Roman"/>
                <w:color w:val="000000"/>
                <w:sz w:val="20"/>
                <w:szCs w:val="20"/>
                <w:lang w:eastAsia="cs-CZ"/>
              </w:rPr>
            </w:pPr>
            <w:r w:rsidRPr="006B637D">
              <w:rPr>
                <w:sz w:val="20"/>
                <w:szCs w:val="20"/>
              </w:rPr>
              <w:t>77,3 / 90,5</w:t>
            </w:r>
          </w:p>
        </w:tc>
      </w:tr>
      <w:tr w:rsidR="008934BB" w:rsidRPr="006B637D" w:rsidTr="008934BB">
        <w:trPr>
          <w:trHeight w:val="280"/>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8934BB" w:rsidRPr="006B637D" w:rsidRDefault="008934BB" w:rsidP="00E100DB">
            <w:pPr>
              <w:spacing w:after="0" w:line="240" w:lineRule="auto"/>
              <w:rPr>
                <w:rFonts w:eastAsia="Times New Roman" w:cs="Times New Roman"/>
                <w:bCs/>
                <w:i/>
                <w:color w:val="000000"/>
                <w:sz w:val="20"/>
                <w:szCs w:val="20"/>
                <w:lang w:eastAsia="cs-CZ"/>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934BB" w:rsidRPr="006B637D" w:rsidRDefault="008934BB" w:rsidP="00E100DB">
            <w:pPr>
              <w:spacing w:after="0" w:line="240" w:lineRule="auto"/>
              <w:jc w:val="center"/>
              <w:rPr>
                <w:rFonts w:eastAsia="Times New Roman" w:cs="Times New Roman"/>
                <w:color w:val="000000"/>
                <w:sz w:val="20"/>
                <w:szCs w:val="20"/>
                <w:lang w:eastAsia="cs-CZ"/>
              </w:rPr>
            </w:pPr>
          </w:p>
        </w:tc>
        <w:tc>
          <w:tcPr>
            <w:tcW w:w="3125" w:type="dxa"/>
            <w:gridSpan w:val="2"/>
            <w:tcBorders>
              <w:top w:val="nil"/>
              <w:left w:val="nil"/>
              <w:bottom w:val="single" w:sz="4" w:space="0" w:color="auto"/>
              <w:right w:val="single" w:sz="4" w:space="0" w:color="auto"/>
            </w:tcBorders>
            <w:shd w:val="clear" w:color="auto" w:fill="auto"/>
            <w:vAlign w:val="center"/>
          </w:tcPr>
          <w:p w:rsidR="008934BB" w:rsidRPr="006B637D" w:rsidRDefault="008934BB" w:rsidP="00E100DB">
            <w:pPr>
              <w:spacing w:after="0" w:line="240" w:lineRule="auto"/>
              <w:jc w:val="center"/>
              <w:rPr>
                <w:rFonts w:eastAsia="Times New Roman" w:cs="Times New Roman"/>
                <w:color w:val="000000"/>
                <w:sz w:val="20"/>
                <w:szCs w:val="20"/>
                <w:lang w:eastAsia="cs-CZ"/>
              </w:rPr>
            </w:pPr>
          </w:p>
        </w:tc>
        <w:tc>
          <w:tcPr>
            <w:tcW w:w="1276" w:type="dxa"/>
            <w:tcBorders>
              <w:top w:val="nil"/>
              <w:left w:val="nil"/>
              <w:bottom w:val="single" w:sz="4" w:space="0" w:color="auto"/>
              <w:right w:val="single" w:sz="4" w:space="0" w:color="auto"/>
            </w:tcBorders>
            <w:shd w:val="clear" w:color="auto" w:fill="auto"/>
            <w:vAlign w:val="center"/>
          </w:tcPr>
          <w:p w:rsidR="008934BB" w:rsidRPr="006B637D" w:rsidRDefault="008934BB" w:rsidP="00E100DB">
            <w:pPr>
              <w:spacing w:after="0" w:line="240" w:lineRule="auto"/>
              <w:jc w:val="center"/>
              <w:rPr>
                <w:rFonts w:eastAsia="Times New Roman" w:cs="Times New Roman"/>
                <w:color w:val="000000"/>
                <w:sz w:val="20"/>
                <w:szCs w:val="20"/>
                <w:lang w:eastAsia="cs-CZ"/>
              </w:rPr>
            </w:pPr>
          </w:p>
        </w:tc>
        <w:tc>
          <w:tcPr>
            <w:tcW w:w="1275" w:type="dxa"/>
            <w:tcBorders>
              <w:top w:val="nil"/>
              <w:left w:val="nil"/>
              <w:bottom w:val="single" w:sz="4" w:space="0" w:color="auto"/>
              <w:right w:val="single" w:sz="4" w:space="0" w:color="auto"/>
            </w:tcBorders>
            <w:shd w:val="clear" w:color="auto" w:fill="auto"/>
            <w:vAlign w:val="center"/>
          </w:tcPr>
          <w:p w:rsidR="008934BB" w:rsidRPr="006B637D" w:rsidRDefault="008934BB" w:rsidP="00E100DB">
            <w:pPr>
              <w:spacing w:after="0" w:line="240" w:lineRule="auto"/>
              <w:jc w:val="center"/>
              <w:rPr>
                <w:rFonts w:eastAsia="Times New Roman" w:cs="Times New Roman"/>
                <w:color w:val="000000"/>
                <w:sz w:val="20"/>
                <w:szCs w:val="20"/>
                <w:lang w:eastAsia="cs-CZ"/>
              </w:rPr>
            </w:pPr>
          </w:p>
        </w:tc>
      </w:tr>
      <w:tr w:rsidR="008934BB" w:rsidRPr="006B637D" w:rsidTr="008934BB">
        <w:trPr>
          <w:trHeight w:val="280"/>
        </w:trPr>
        <w:tc>
          <w:tcPr>
            <w:tcW w:w="2132" w:type="dxa"/>
            <w:vMerge w:val="restart"/>
            <w:tcBorders>
              <w:top w:val="single" w:sz="4" w:space="0" w:color="auto"/>
              <w:left w:val="single" w:sz="4" w:space="0" w:color="auto"/>
              <w:right w:val="single" w:sz="4" w:space="0" w:color="auto"/>
            </w:tcBorders>
            <w:shd w:val="clear" w:color="auto" w:fill="FDE9D9" w:themeFill="accent6" w:themeFillTint="33"/>
            <w:noWrap/>
            <w:hideMark/>
          </w:tcPr>
          <w:p w:rsidR="008934BB" w:rsidRPr="006B637D" w:rsidRDefault="008934BB"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Indikátory výstupu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934BB" w:rsidRPr="006B637D" w:rsidRDefault="008934BB" w:rsidP="00AC2A42">
            <w:pPr>
              <w:spacing w:after="0" w:line="240" w:lineRule="auto"/>
              <w:jc w:val="center"/>
              <w:rPr>
                <w:rFonts w:eastAsia="Times New Roman" w:cs="Times New Roman"/>
                <w:i/>
                <w:color w:val="000000"/>
                <w:sz w:val="20"/>
                <w:szCs w:val="20"/>
                <w:lang w:eastAsia="cs-CZ"/>
              </w:rPr>
            </w:pPr>
            <w:commentRangeStart w:id="30"/>
            <w:r w:rsidRPr="006B637D">
              <w:rPr>
                <w:rFonts w:eastAsia="Times New Roman" w:cs="Times New Roman"/>
                <w:i/>
                <w:color w:val="000000"/>
                <w:sz w:val="20"/>
                <w:szCs w:val="20"/>
                <w:lang w:eastAsia="cs-CZ"/>
              </w:rPr>
              <w:t>ID</w:t>
            </w:r>
            <w:commentRangeEnd w:id="30"/>
            <w:r w:rsidRPr="006B637D">
              <w:rPr>
                <w:rStyle w:val="Odkaznakoment"/>
                <w:sz w:val="20"/>
                <w:szCs w:val="20"/>
              </w:rPr>
              <w:commentReference w:id="30"/>
            </w:r>
          </w:p>
        </w:tc>
        <w:tc>
          <w:tcPr>
            <w:tcW w:w="3125" w:type="dxa"/>
            <w:gridSpan w:val="2"/>
            <w:tcBorders>
              <w:top w:val="nil"/>
              <w:left w:val="nil"/>
              <w:bottom w:val="single" w:sz="4" w:space="0" w:color="auto"/>
              <w:right w:val="single" w:sz="4" w:space="0" w:color="auto"/>
            </w:tcBorders>
            <w:shd w:val="clear" w:color="auto" w:fill="auto"/>
            <w:vAlign w:val="center"/>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název</w:t>
            </w:r>
          </w:p>
        </w:tc>
        <w:tc>
          <w:tcPr>
            <w:tcW w:w="1276" w:type="dxa"/>
            <w:tcBorders>
              <w:top w:val="nil"/>
              <w:left w:val="nil"/>
              <w:bottom w:val="single" w:sz="4" w:space="0" w:color="auto"/>
              <w:right w:val="single" w:sz="4" w:space="0" w:color="auto"/>
            </w:tcBorders>
            <w:shd w:val="clear" w:color="auto" w:fill="auto"/>
            <w:vAlign w:val="center"/>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MJ</w:t>
            </w:r>
          </w:p>
        </w:tc>
        <w:tc>
          <w:tcPr>
            <w:tcW w:w="1275" w:type="dxa"/>
            <w:tcBorders>
              <w:top w:val="nil"/>
              <w:left w:val="nil"/>
              <w:bottom w:val="single" w:sz="4" w:space="0" w:color="auto"/>
              <w:right w:val="single" w:sz="4" w:space="0" w:color="auto"/>
            </w:tcBorders>
            <w:shd w:val="clear" w:color="auto" w:fill="auto"/>
            <w:vAlign w:val="center"/>
          </w:tcPr>
          <w:p w:rsidR="008934BB" w:rsidRPr="006B637D" w:rsidRDefault="008934BB" w:rsidP="00AC2A42">
            <w:pPr>
              <w:spacing w:after="0" w:line="240" w:lineRule="auto"/>
              <w:jc w:val="center"/>
              <w:rPr>
                <w:rFonts w:eastAsia="Times New Roman" w:cs="Times New Roman"/>
                <w:i/>
                <w:color w:val="000000"/>
                <w:sz w:val="20"/>
                <w:szCs w:val="20"/>
                <w:lang w:eastAsia="cs-CZ"/>
              </w:rPr>
            </w:pPr>
            <w:r w:rsidRPr="006B637D">
              <w:rPr>
                <w:rFonts w:eastAsia="Times New Roman" w:cs="Times New Roman"/>
                <w:i/>
                <w:color w:val="000000"/>
                <w:sz w:val="20"/>
                <w:szCs w:val="20"/>
                <w:lang w:eastAsia="cs-CZ"/>
              </w:rPr>
              <w:t>cílová hodnota (2023)</w:t>
            </w:r>
          </w:p>
        </w:tc>
      </w:tr>
      <w:tr w:rsidR="008934BB" w:rsidRPr="006B637D" w:rsidTr="008934BB">
        <w:trPr>
          <w:trHeight w:val="563"/>
        </w:trPr>
        <w:tc>
          <w:tcPr>
            <w:tcW w:w="2132" w:type="dxa"/>
            <w:vMerge/>
            <w:tcBorders>
              <w:left w:val="single" w:sz="4" w:space="0" w:color="auto"/>
              <w:bottom w:val="single" w:sz="4" w:space="0" w:color="auto"/>
              <w:right w:val="single" w:sz="4" w:space="0" w:color="auto"/>
            </w:tcBorders>
            <w:shd w:val="clear" w:color="auto" w:fill="FDE9D9" w:themeFill="accent6" w:themeFillTint="33"/>
            <w:noWrap/>
            <w:hideMark/>
          </w:tcPr>
          <w:p w:rsidR="008934BB" w:rsidRPr="006B637D" w:rsidRDefault="008934BB" w:rsidP="00E100DB">
            <w:pPr>
              <w:spacing w:after="0" w:line="240" w:lineRule="auto"/>
              <w:rPr>
                <w:rFonts w:eastAsia="Times New Roman" w:cs="Times New Roman"/>
                <w:bCs/>
                <w:i/>
                <w:color w:val="000000"/>
                <w:sz w:val="20"/>
                <w:szCs w:val="20"/>
                <w:lang w:eastAsia="cs-CZ"/>
              </w:rPr>
            </w:pPr>
          </w:p>
        </w:tc>
        <w:tc>
          <w:tcPr>
            <w:tcW w:w="1269" w:type="dxa"/>
            <w:tcBorders>
              <w:top w:val="nil"/>
              <w:left w:val="nil"/>
              <w:bottom w:val="single" w:sz="4" w:space="0" w:color="auto"/>
              <w:right w:val="single" w:sz="4" w:space="0" w:color="auto"/>
            </w:tcBorders>
            <w:shd w:val="clear" w:color="auto" w:fill="auto"/>
            <w:vAlign w:val="center"/>
            <w:hideMark/>
          </w:tcPr>
          <w:p w:rsidR="008934BB" w:rsidRPr="006B637D" w:rsidRDefault="008934BB" w:rsidP="008934BB">
            <w:pPr>
              <w:spacing w:after="0" w:line="240" w:lineRule="auto"/>
              <w:jc w:val="center"/>
              <w:rPr>
                <w:rFonts w:eastAsia="Times New Roman" w:cs="Times New Roman"/>
                <w:color w:val="000000"/>
                <w:sz w:val="20"/>
                <w:szCs w:val="20"/>
                <w:lang w:eastAsia="cs-CZ"/>
              </w:rPr>
            </w:pPr>
            <w:r w:rsidRPr="006B637D">
              <w:rPr>
                <w:sz w:val="20"/>
                <w:szCs w:val="20"/>
              </w:rPr>
              <w:t>5 00 00</w:t>
            </w:r>
          </w:p>
        </w:tc>
        <w:tc>
          <w:tcPr>
            <w:tcW w:w="3125" w:type="dxa"/>
            <w:gridSpan w:val="2"/>
            <w:tcBorders>
              <w:top w:val="nil"/>
              <w:left w:val="nil"/>
              <w:bottom w:val="single" w:sz="4" w:space="0" w:color="auto"/>
              <w:right w:val="single" w:sz="4" w:space="0" w:color="auto"/>
            </w:tcBorders>
            <w:shd w:val="clear" w:color="auto" w:fill="auto"/>
            <w:vAlign w:val="center"/>
          </w:tcPr>
          <w:p w:rsidR="008934BB" w:rsidRPr="006B637D" w:rsidRDefault="008934BB" w:rsidP="008934BB">
            <w:pPr>
              <w:spacing w:after="0" w:line="240" w:lineRule="auto"/>
              <w:rPr>
                <w:rFonts w:eastAsia="Times New Roman" w:cs="Times New Roman"/>
                <w:color w:val="000000"/>
                <w:sz w:val="20"/>
                <w:szCs w:val="20"/>
                <w:lang w:eastAsia="cs-CZ"/>
              </w:rPr>
            </w:pPr>
            <w:r w:rsidRPr="006B637D">
              <w:rPr>
                <w:sz w:val="20"/>
                <w:szCs w:val="20"/>
              </w:rPr>
              <w:t xml:space="preserve">Počet podpořených vzdělávacích zařízení </w:t>
            </w:r>
          </w:p>
        </w:tc>
        <w:tc>
          <w:tcPr>
            <w:tcW w:w="1276" w:type="dxa"/>
            <w:tcBorders>
              <w:top w:val="nil"/>
              <w:left w:val="nil"/>
              <w:bottom w:val="single" w:sz="4" w:space="0" w:color="auto"/>
              <w:right w:val="single" w:sz="4" w:space="0" w:color="auto"/>
            </w:tcBorders>
            <w:shd w:val="clear" w:color="auto" w:fill="auto"/>
            <w:vAlign w:val="center"/>
          </w:tcPr>
          <w:p w:rsidR="008934BB" w:rsidRPr="006B637D" w:rsidRDefault="008934BB" w:rsidP="008934BB">
            <w:pPr>
              <w:spacing w:after="0" w:line="240" w:lineRule="auto"/>
              <w:jc w:val="center"/>
              <w:rPr>
                <w:rFonts w:eastAsia="Times New Roman" w:cs="Times New Roman"/>
                <w:color w:val="000000"/>
                <w:sz w:val="20"/>
                <w:szCs w:val="20"/>
                <w:lang w:eastAsia="cs-CZ"/>
              </w:rPr>
            </w:pPr>
            <w:r w:rsidRPr="006B637D">
              <w:rPr>
                <w:sz w:val="20"/>
                <w:szCs w:val="20"/>
              </w:rPr>
              <w:t>Zařízení</w:t>
            </w:r>
          </w:p>
        </w:tc>
        <w:tc>
          <w:tcPr>
            <w:tcW w:w="1275" w:type="dxa"/>
            <w:tcBorders>
              <w:top w:val="nil"/>
              <w:left w:val="nil"/>
              <w:bottom w:val="single" w:sz="4" w:space="0" w:color="auto"/>
              <w:right w:val="single" w:sz="4" w:space="0" w:color="auto"/>
            </w:tcBorders>
            <w:shd w:val="clear" w:color="auto" w:fill="auto"/>
            <w:vAlign w:val="center"/>
          </w:tcPr>
          <w:p w:rsidR="008934BB" w:rsidRPr="006B637D" w:rsidRDefault="008934BB" w:rsidP="008934BB">
            <w:pPr>
              <w:spacing w:after="0" w:line="240" w:lineRule="auto"/>
              <w:jc w:val="center"/>
              <w:rPr>
                <w:rFonts w:eastAsia="Times New Roman" w:cs="Times New Roman"/>
                <w:color w:val="000000"/>
                <w:sz w:val="20"/>
                <w:szCs w:val="20"/>
                <w:lang w:eastAsia="cs-CZ"/>
              </w:rPr>
            </w:pPr>
            <w:r w:rsidRPr="006B637D">
              <w:rPr>
                <w:sz w:val="20"/>
                <w:szCs w:val="20"/>
              </w:rPr>
              <w:t>1 341</w:t>
            </w:r>
          </w:p>
        </w:tc>
      </w:tr>
      <w:tr w:rsidR="008934BB" w:rsidRPr="006B637D" w:rsidTr="008934BB">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8934BB" w:rsidRPr="006B637D" w:rsidRDefault="008934BB"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Harmonogram realizace</w:t>
            </w:r>
          </w:p>
        </w:tc>
        <w:tc>
          <w:tcPr>
            <w:tcW w:w="6945" w:type="dxa"/>
            <w:gridSpan w:val="5"/>
            <w:tcBorders>
              <w:top w:val="nil"/>
              <w:left w:val="nil"/>
              <w:bottom w:val="single" w:sz="4" w:space="0" w:color="auto"/>
              <w:right w:val="single" w:sz="4" w:space="0" w:color="auto"/>
            </w:tcBorders>
            <w:shd w:val="clear" w:color="auto" w:fill="auto"/>
            <w:noWrap/>
            <w:vAlign w:val="bottom"/>
            <w:hideMark/>
          </w:tcPr>
          <w:p w:rsidR="008934BB" w:rsidRPr="006B637D" w:rsidRDefault="008934BB" w:rsidP="00E100DB">
            <w:pPr>
              <w:spacing w:after="0" w:line="240" w:lineRule="auto"/>
              <w:rPr>
                <w:rFonts w:eastAsia="Times New Roman" w:cs="Times New Roman"/>
                <w:color w:val="000000"/>
                <w:sz w:val="20"/>
                <w:szCs w:val="20"/>
                <w:lang w:eastAsia="cs-CZ"/>
              </w:rPr>
            </w:pPr>
          </w:p>
        </w:tc>
      </w:tr>
      <w:tr w:rsidR="008934BB" w:rsidRPr="006B637D" w:rsidTr="00E100DB">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8934BB" w:rsidRPr="006B637D" w:rsidRDefault="008934BB" w:rsidP="00E100DB">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Principy pro určení preferenčních kritérií</w:t>
            </w:r>
          </w:p>
        </w:tc>
        <w:tc>
          <w:tcPr>
            <w:tcW w:w="6945" w:type="dxa"/>
            <w:gridSpan w:val="5"/>
            <w:tcBorders>
              <w:top w:val="nil"/>
              <w:left w:val="nil"/>
              <w:bottom w:val="single" w:sz="4" w:space="0" w:color="auto"/>
              <w:right w:val="single" w:sz="4" w:space="0" w:color="auto"/>
            </w:tcBorders>
            <w:shd w:val="clear" w:color="auto" w:fill="auto"/>
            <w:noWrap/>
            <w:vAlign w:val="center"/>
            <w:hideMark/>
          </w:tcPr>
          <w:p w:rsidR="008934BB" w:rsidRPr="006B637D" w:rsidRDefault="008934BB" w:rsidP="00E100DB">
            <w:pPr>
              <w:spacing w:after="0" w:line="240" w:lineRule="auto"/>
              <w:rPr>
                <w:sz w:val="20"/>
                <w:szCs w:val="20"/>
              </w:rPr>
            </w:pPr>
            <w:r w:rsidRPr="006B637D">
              <w:rPr>
                <w:sz w:val="20"/>
                <w:szCs w:val="20"/>
              </w:rPr>
              <w:t xml:space="preserve">ŘO IROP vybere specifická kritéria přijatelnosti relevantní pro aktivity podporované v dané výzvě. </w:t>
            </w:r>
          </w:p>
          <w:p w:rsidR="008934BB" w:rsidRPr="006B637D" w:rsidRDefault="008934BB" w:rsidP="008934BB">
            <w:pPr>
              <w:pStyle w:val="Odstavecseseznamem"/>
              <w:numPr>
                <w:ilvl w:val="0"/>
                <w:numId w:val="27"/>
              </w:numPr>
              <w:spacing w:after="0" w:line="240" w:lineRule="auto"/>
              <w:ind w:left="397" w:hanging="284"/>
              <w:rPr>
                <w:rFonts w:eastAsia="Times New Roman" w:cs="Times New Roman"/>
                <w:i/>
                <w:color w:val="FF0000"/>
                <w:sz w:val="20"/>
                <w:szCs w:val="20"/>
                <w:lang w:eastAsia="cs-CZ"/>
              </w:rPr>
            </w:pPr>
            <w:r w:rsidRPr="006B637D">
              <w:rPr>
                <w:sz w:val="20"/>
                <w:szCs w:val="20"/>
              </w:rPr>
              <w:t xml:space="preserve">Projekt je v souladu s Dlouhodobým záměrem vzdělávání a rozvoje vzdělávací soustavy ČR na období 2015-2020; </w:t>
            </w:r>
          </w:p>
          <w:p w:rsidR="008934BB" w:rsidRPr="006B637D" w:rsidRDefault="008934BB" w:rsidP="008934BB">
            <w:pPr>
              <w:pStyle w:val="Odstavecseseznamem"/>
              <w:numPr>
                <w:ilvl w:val="0"/>
                <w:numId w:val="27"/>
              </w:numPr>
              <w:spacing w:after="0" w:line="240" w:lineRule="auto"/>
              <w:ind w:left="397" w:hanging="284"/>
              <w:rPr>
                <w:rFonts w:eastAsia="Times New Roman" w:cs="Times New Roman"/>
                <w:i/>
                <w:color w:val="FF0000"/>
                <w:sz w:val="20"/>
                <w:szCs w:val="20"/>
                <w:lang w:eastAsia="cs-CZ"/>
              </w:rPr>
            </w:pPr>
            <w:r w:rsidRPr="006B637D">
              <w:rPr>
                <w:sz w:val="20"/>
                <w:szCs w:val="20"/>
              </w:rPr>
              <w:t>projekt zajistí fyzickou dostupnost a bezbariérovost vzdělávacích zařízení;</w:t>
            </w:r>
          </w:p>
          <w:p w:rsidR="008934BB" w:rsidRPr="006B637D" w:rsidRDefault="008934BB" w:rsidP="008934BB">
            <w:pPr>
              <w:pStyle w:val="Odstavecseseznamem"/>
              <w:numPr>
                <w:ilvl w:val="0"/>
                <w:numId w:val="27"/>
              </w:numPr>
              <w:spacing w:after="0" w:line="240" w:lineRule="auto"/>
              <w:ind w:left="397" w:hanging="284"/>
              <w:rPr>
                <w:rFonts w:eastAsia="Times New Roman" w:cs="Times New Roman"/>
                <w:i/>
                <w:color w:val="FF0000"/>
                <w:sz w:val="20"/>
                <w:szCs w:val="20"/>
                <w:lang w:eastAsia="cs-CZ"/>
              </w:rPr>
            </w:pPr>
            <w:r w:rsidRPr="006B637D">
              <w:rPr>
                <w:sz w:val="20"/>
                <w:szCs w:val="20"/>
              </w:rPr>
              <w:t>projekt je v souladu s akčním plánem rozvoje vzdělávání.</w:t>
            </w:r>
          </w:p>
        </w:tc>
      </w:tr>
      <w:tr w:rsidR="008934BB" w:rsidRPr="006B637D" w:rsidTr="00756D39">
        <w:trPr>
          <w:trHeight w:val="300"/>
        </w:trPr>
        <w:tc>
          <w:tcPr>
            <w:tcW w:w="2132" w:type="dxa"/>
            <w:tcBorders>
              <w:top w:val="nil"/>
              <w:left w:val="single" w:sz="4" w:space="0" w:color="auto"/>
              <w:bottom w:val="single" w:sz="4" w:space="0" w:color="auto"/>
              <w:right w:val="single" w:sz="4" w:space="0" w:color="auto"/>
            </w:tcBorders>
            <w:shd w:val="clear" w:color="auto" w:fill="FDE9D9" w:themeFill="accent6" w:themeFillTint="33"/>
            <w:noWrap/>
            <w:hideMark/>
          </w:tcPr>
          <w:p w:rsidR="008934BB" w:rsidRPr="006B637D" w:rsidRDefault="008934BB" w:rsidP="00AC2A42">
            <w:pPr>
              <w:spacing w:after="0" w:line="240" w:lineRule="auto"/>
              <w:rPr>
                <w:rFonts w:eastAsia="Times New Roman" w:cs="Times New Roman"/>
                <w:bCs/>
                <w:i/>
                <w:color w:val="000000"/>
                <w:sz w:val="20"/>
                <w:szCs w:val="20"/>
                <w:lang w:eastAsia="cs-CZ"/>
              </w:rPr>
            </w:pPr>
            <w:r w:rsidRPr="006B637D">
              <w:rPr>
                <w:rFonts w:eastAsia="Times New Roman" w:cs="Times New Roman"/>
                <w:bCs/>
                <w:i/>
                <w:color w:val="000000"/>
                <w:sz w:val="20"/>
                <w:szCs w:val="20"/>
                <w:lang w:eastAsia="cs-CZ"/>
              </w:rPr>
              <w:t>Příklady projektů (SCLLD)</w:t>
            </w:r>
          </w:p>
        </w:tc>
        <w:tc>
          <w:tcPr>
            <w:tcW w:w="6945" w:type="dxa"/>
            <w:gridSpan w:val="5"/>
            <w:tcBorders>
              <w:top w:val="nil"/>
              <w:left w:val="nil"/>
              <w:bottom w:val="single" w:sz="4" w:space="0" w:color="auto"/>
              <w:right w:val="single" w:sz="4" w:space="0" w:color="auto"/>
            </w:tcBorders>
            <w:shd w:val="clear" w:color="auto" w:fill="auto"/>
            <w:vAlign w:val="bottom"/>
            <w:hideMark/>
          </w:tcPr>
          <w:p w:rsidR="008934BB" w:rsidRPr="006B637D" w:rsidRDefault="008934BB" w:rsidP="0016334B">
            <w:pPr>
              <w:pStyle w:val="Odstavecseseznamem"/>
              <w:numPr>
                <w:ilvl w:val="0"/>
                <w:numId w:val="21"/>
              </w:numPr>
              <w:suppressAutoHyphens/>
              <w:spacing w:after="0" w:line="240" w:lineRule="auto"/>
              <w:ind w:left="426"/>
              <w:rPr>
                <w:rFonts w:eastAsia="Times New Roman"/>
                <w:sz w:val="20"/>
                <w:szCs w:val="20"/>
                <w:lang w:eastAsia="cs-CZ"/>
              </w:rPr>
            </w:pPr>
            <w:r w:rsidRPr="006B637D">
              <w:rPr>
                <w:sz w:val="20"/>
                <w:szCs w:val="20"/>
              </w:rPr>
              <w:t>Výstavba a rekonstrukce mateřských škol za účelem navýšení kapacit, vybavení tříd.</w:t>
            </w:r>
          </w:p>
          <w:p w:rsidR="008934BB" w:rsidRPr="006B637D" w:rsidRDefault="008934BB" w:rsidP="0016334B">
            <w:pPr>
              <w:pStyle w:val="Odstavecseseznamem"/>
              <w:numPr>
                <w:ilvl w:val="0"/>
                <w:numId w:val="21"/>
              </w:numPr>
              <w:suppressAutoHyphens/>
              <w:spacing w:after="0" w:line="240" w:lineRule="auto"/>
              <w:ind w:left="426"/>
              <w:rPr>
                <w:color w:val="E36C0A" w:themeColor="accent6" w:themeShade="BF"/>
                <w:sz w:val="20"/>
                <w:szCs w:val="20"/>
              </w:rPr>
            </w:pPr>
            <w:r w:rsidRPr="006B637D">
              <w:rPr>
                <w:color w:val="E36C0A" w:themeColor="accent6" w:themeShade="BF"/>
                <w:sz w:val="20"/>
                <w:szCs w:val="20"/>
              </w:rPr>
              <w:t>Zavedení inkluzivního prostředí v procesu vzdělání v mateřských a základních školách pro postižené žáky a žáky se specifickými potřebami – bezbariérový přístup, pomůcky, atd.</w:t>
            </w:r>
          </w:p>
          <w:p w:rsidR="008934BB" w:rsidRPr="006B637D" w:rsidRDefault="008934BB" w:rsidP="00B01555">
            <w:pPr>
              <w:pStyle w:val="Odstavecseseznamem"/>
              <w:numPr>
                <w:ilvl w:val="0"/>
                <w:numId w:val="21"/>
              </w:numPr>
              <w:suppressAutoHyphens/>
              <w:spacing w:after="0" w:line="240" w:lineRule="auto"/>
              <w:ind w:left="426"/>
              <w:rPr>
                <w:sz w:val="20"/>
                <w:szCs w:val="20"/>
              </w:rPr>
            </w:pPr>
            <w:commentRangeStart w:id="31"/>
            <w:r w:rsidRPr="006B637D">
              <w:rPr>
                <w:sz w:val="20"/>
                <w:szCs w:val="20"/>
              </w:rPr>
              <w:t xml:space="preserve">Doplnění </w:t>
            </w:r>
            <w:commentRangeEnd w:id="31"/>
            <w:r w:rsidRPr="006B637D">
              <w:rPr>
                <w:rStyle w:val="Odkaznakoment"/>
                <w:sz w:val="20"/>
                <w:szCs w:val="20"/>
              </w:rPr>
              <w:commentReference w:id="31"/>
            </w:r>
            <w:r w:rsidRPr="006B637D">
              <w:rPr>
                <w:sz w:val="20"/>
                <w:szCs w:val="20"/>
              </w:rPr>
              <w:t xml:space="preserve">vybavení školských zařízení pro zvýšení úrovně výuky – speciální učebny, jejich vybavení – výstavba a modernizace laboratoří, dílen, jazykových učeben; </w:t>
            </w:r>
          </w:p>
          <w:p w:rsidR="008934BB" w:rsidRPr="006B637D" w:rsidRDefault="008934BB" w:rsidP="00AC56CD">
            <w:pPr>
              <w:pStyle w:val="Odstavecseseznamem"/>
              <w:numPr>
                <w:ilvl w:val="0"/>
                <w:numId w:val="24"/>
              </w:numPr>
              <w:shd w:val="clear" w:color="auto" w:fill="FFFFFF"/>
              <w:spacing w:after="0" w:line="240" w:lineRule="auto"/>
              <w:ind w:left="426"/>
              <w:rPr>
                <w:rFonts w:eastAsia="Times New Roman"/>
                <w:color w:val="000000"/>
                <w:sz w:val="20"/>
                <w:szCs w:val="20"/>
                <w:lang w:eastAsia="cs-CZ"/>
              </w:rPr>
            </w:pPr>
            <w:r w:rsidRPr="006B637D">
              <w:rPr>
                <w:sz w:val="20"/>
                <w:szCs w:val="20"/>
              </w:rPr>
              <w:t>Zřízení nebo rozšíření školících středisek, učeben pro rozvíjení odborných znalostí a pracovních dovedností.</w:t>
            </w:r>
          </w:p>
          <w:p w:rsidR="008934BB" w:rsidRPr="006B637D" w:rsidRDefault="008934BB" w:rsidP="00B01555">
            <w:pPr>
              <w:pStyle w:val="Odstavecseseznamem"/>
              <w:numPr>
                <w:ilvl w:val="0"/>
                <w:numId w:val="25"/>
              </w:numPr>
              <w:spacing w:after="0" w:line="240" w:lineRule="auto"/>
              <w:ind w:left="426"/>
              <w:contextualSpacing w:val="0"/>
              <w:jc w:val="both"/>
              <w:rPr>
                <w:sz w:val="20"/>
                <w:szCs w:val="20"/>
              </w:rPr>
            </w:pPr>
            <w:r w:rsidRPr="006B637D">
              <w:rPr>
                <w:sz w:val="20"/>
                <w:szCs w:val="20"/>
              </w:rPr>
              <w:t>Vybudování nebo rekonstrukce prostor pro využití dalšího vzdělávání.</w:t>
            </w:r>
          </w:p>
          <w:p w:rsidR="008934BB" w:rsidRPr="006B637D" w:rsidRDefault="008934BB" w:rsidP="00B01555">
            <w:pPr>
              <w:pStyle w:val="Odstavecseseznamem"/>
              <w:numPr>
                <w:ilvl w:val="0"/>
                <w:numId w:val="25"/>
              </w:numPr>
              <w:suppressAutoHyphens/>
              <w:spacing w:after="0" w:line="240" w:lineRule="auto"/>
              <w:ind w:left="426"/>
              <w:rPr>
                <w:sz w:val="20"/>
                <w:szCs w:val="20"/>
              </w:rPr>
            </w:pPr>
            <w:r w:rsidRPr="006B637D">
              <w:rPr>
                <w:sz w:val="20"/>
                <w:szCs w:val="20"/>
              </w:rPr>
              <w:t>Založení a provoz centra pro environmentální a regionální vzdělávání.</w:t>
            </w:r>
          </w:p>
          <w:p w:rsidR="008934BB" w:rsidRPr="006B637D" w:rsidRDefault="008934BB" w:rsidP="00B01555">
            <w:pPr>
              <w:pStyle w:val="Odstavecseseznamem"/>
              <w:numPr>
                <w:ilvl w:val="0"/>
                <w:numId w:val="25"/>
              </w:numPr>
              <w:spacing w:after="0" w:line="240" w:lineRule="auto"/>
              <w:ind w:left="426"/>
              <w:rPr>
                <w:rFonts w:eastAsia="Times New Roman"/>
                <w:color w:val="E36C0A" w:themeColor="accent6" w:themeShade="BF"/>
                <w:sz w:val="20"/>
                <w:szCs w:val="20"/>
                <w:lang w:eastAsia="cs-CZ"/>
              </w:rPr>
            </w:pPr>
            <w:r w:rsidRPr="006B637D">
              <w:rPr>
                <w:color w:val="E36C0A" w:themeColor="accent6" w:themeShade="BF"/>
                <w:sz w:val="20"/>
                <w:szCs w:val="20"/>
              </w:rPr>
              <w:t>Vybudování komunitního venkovského centra pro celoživotní vzdělávání</w:t>
            </w:r>
          </w:p>
          <w:p w:rsidR="008934BB" w:rsidRPr="006B637D" w:rsidRDefault="008934BB" w:rsidP="00B01555">
            <w:pPr>
              <w:shd w:val="clear" w:color="auto" w:fill="FFFFFF"/>
              <w:spacing w:after="0" w:line="240" w:lineRule="auto"/>
              <w:rPr>
                <w:rFonts w:eastAsia="Times New Roman"/>
                <w:color w:val="000000"/>
                <w:sz w:val="20"/>
                <w:szCs w:val="20"/>
                <w:lang w:eastAsia="cs-CZ"/>
              </w:rPr>
            </w:pPr>
          </w:p>
        </w:tc>
      </w:tr>
    </w:tbl>
    <w:p w:rsidR="005932BC" w:rsidRDefault="005932BC"/>
    <w:p w:rsidR="008934BB" w:rsidRDefault="00DF2206">
      <w:r>
        <w:rPr>
          <w:noProof/>
          <w:lang w:eastAsia="cs-CZ"/>
        </w:rPr>
        <w:lastRenderedPageBreak/>
        <w:drawing>
          <wp:inline distT="0" distB="0" distL="0" distR="0">
            <wp:extent cx="2757099" cy="1466490"/>
            <wp:effectExtent l="19050" t="0" r="5151"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18971" t="43836" r="61056" b="23744"/>
                    <a:stretch>
                      <a:fillRect/>
                    </a:stretch>
                  </pic:blipFill>
                  <pic:spPr bwMode="auto">
                    <a:xfrm>
                      <a:off x="0" y="0"/>
                      <a:ext cx="2757099" cy="1466490"/>
                    </a:xfrm>
                    <a:prstGeom prst="rect">
                      <a:avLst/>
                    </a:prstGeom>
                    <a:noFill/>
                    <a:ln w="9525">
                      <a:noFill/>
                      <a:miter lim="800000"/>
                      <a:headEnd/>
                      <a:tailEnd/>
                    </a:ln>
                  </pic:spPr>
                </pic:pic>
              </a:graphicData>
            </a:graphic>
          </wp:inline>
        </w:drawing>
      </w:r>
    </w:p>
    <w:p w:rsidR="005932BC" w:rsidRDefault="008934BB">
      <w:r>
        <w:rPr>
          <w:noProof/>
          <w:lang w:eastAsia="cs-CZ"/>
        </w:rPr>
        <w:drawing>
          <wp:inline distT="0" distB="0" distL="0" distR="0">
            <wp:extent cx="2784535" cy="1571044"/>
            <wp:effectExtent l="19050" t="0" r="0" b="0"/>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18837" t="40639" r="60971" b="24635"/>
                    <a:stretch>
                      <a:fillRect/>
                    </a:stretch>
                  </pic:blipFill>
                  <pic:spPr bwMode="auto">
                    <a:xfrm>
                      <a:off x="0" y="0"/>
                      <a:ext cx="2788175" cy="1573098"/>
                    </a:xfrm>
                    <a:prstGeom prst="rect">
                      <a:avLst/>
                    </a:prstGeom>
                    <a:noFill/>
                    <a:ln w="9525">
                      <a:noFill/>
                      <a:miter lim="800000"/>
                      <a:headEnd/>
                      <a:tailEnd/>
                    </a:ln>
                  </pic:spPr>
                </pic:pic>
              </a:graphicData>
            </a:graphic>
          </wp:inline>
        </w:drawing>
      </w:r>
    </w:p>
    <w:p w:rsidR="005932BC" w:rsidRDefault="005932BC"/>
    <w:p w:rsidR="005932BC" w:rsidRPr="001B132D" w:rsidRDefault="005932BC"/>
    <w:sectPr w:rsidR="005932BC" w:rsidRPr="001B132D" w:rsidSect="00415D6D">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adim" w:date="2015-08-13T15:40:00Z" w:initials="R">
    <w:p w:rsidR="00AC2A42" w:rsidRDefault="00AC2A42">
      <w:pPr>
        <w:pStyle w:val="Textkomente"/>
      </w:pPr>
      <w:r>
        <w:rPr>
          <w:rStyle w:val="Odkaznakoment"/>
        </w:rPr>
        <w:annotationRef/>
      </w:r>
      <w:r>
        <w:t>Ještě vylepšit název opatření</w:t>
      </w:r>
    </w:p>
  </w:comment>
  <w:comment w:id="1" w:author="Radim" w:date="2015-08-13T15:40:00Z" w:initials="R">
    <w:p w:rsidR="00AC2A42" w:rsidRDefault="00AC2A42">
      <w:pPr>
        <w:pStyle w:val="Textkomente"/>
      </w:pPr>
      <w:r>
        <w:rPr>
          <w:rStyle w:val="Odkaznakoment"/>
        </w:rPr>
        <w:annotationRef/>
      </w:r>
      <w:r>
        <w:t>Upravit podle toho, co zde necháme, případně doplnit sem potřeby z analytické části</w:t>
      </w:r>
    </w:p>
  </w:comment>
  <w:comment w:id="2" w:author="Radim" w:date="2015-08-13T15:29:00Z" w:initials="R">
    <w:p w:rsidR="00AC2A42" w:rsidRDefault="00AC2A42" w:rsidP="00AF3956">
      <w:pPr>
        <w:pStyle w:val="Textkomente"/>
      </w:pPr>
      <w:r>
        <w:rPr>
          <w:rStyle w:val="Odkaznakoment"/>
        </w:rPr>
        <w:annotationRef/>
      </w:r>
    </w:p>
    <w:p w:rsidR="00AC2A42" w:rsidRDefault="00AC2A42" w:rsidP="00AF3956">
      <w:pPr>
        <w:pStyle w:val="Textkomente"/>
      </w:pPr>
      <w:r>
        <w:t>Tohle mi přijde využitelné</w:t>
      </w:r>
    </w:p>
  </w:comment>
  <w:comment w:id="3" w:author="Radim" w:date="2015-08-13T15:29:00Z" w:initials="R">
    <w:p w:rsidR="00AC2A42" w:rsidRDefault="00AC2A42">
      <w:pPr>
        <w:pStyle w:val="Textkomente"/>
      </w:pPr>
      <w:r>
        <w:rPr>
          <w:rStyle w:val="Odkaznakoment"/>
        </w:rPr>
        <w:annotationRef/>
      </w:r>
      <w:r>
        <w:t>Tohle taky vyhodit?Potřebu na tohle jsem nezaznamenal, je to poměrně vyřešené</w:t>
      </w:r>
    </w:p>
  </w:comment>
  <w:comment w:id="4" w:author="Radim" w:date="2015-08-13T15:26:00Z" w:initials="R">
    <w:p w:rsidR="00AC2A42" w:rsidRDefault="00AC2A42">
      <w:pPr>
        <w:pStyle w:val="Textkomente"/>
      </w:pPr>
      <w:r>
        <w:rPr>
          <w:rStyle w:val="Odkaznakoment"/>
        </w:rPr>
        <w:annotationRef/>
      </w:r>
      <w:r>
        <w:t>Vzhledem k nákladům bych tohle vyloučil</w:t>
      </w:r>
    </w:p>
  </w:comment>
  <w:comment w:id="5" w:author="Radim" w:date="2015-08-13T15:28:00Z" w:initials="R">
    <w:p w:rsidR="00AC2A42" w:rsidRDefault="00AC2A42">
      <w:pPr>
        <w:pStyle w:val="Textkomente"/>
      </w:pPr>
      <w:r>
        <w:rPr>
          <w:rStyle w:val="Odkaznakoment"/>
        </w:rPr>
        <w:annotationRef/>
      </w:r>
      <w:r>
        <w:t>To samé</w:t>
      </w:r>
    </w:p>
  </w:comment>
  <w:comment w:id="6" w:author="Radim" w:date="2015-08-19T16:12:00Z" w:initials="R">
    <w:p w:rsidR="006B637D" w:rsidRDefault="006B637D">
      <w:pPr>
        <w:pStyle w:val="Textkomente"/>
      </w:pPr>
      <w:r>
        <w:rPr>
          <w:rStyle w:val="Odkaznakoment"/>
        </w:rPr>
        <w:annotationRef/>
      </w:r>
      <w:r>
        <w:t>Asi bych je tam nepustil</w:t>
      </w:r>
    </w:p>
  </w:comment>
  <w:comment w:id="7" w:author="Radim" w:date="2015-08-13T14:32:00Z" w:initials="R">
    <w:p w:rsidR="00AC2A42" w:rsidRDefault="00AC2A42">
      <w:pPr>
        <w:pStyle w:val="Textkomente"/>
      </w:pPr>
      <w:r>
        <w:rPr>
          <w:rStyle w:val="Odkaznakoment"/>
        </w:rPr>
        <w:annotationRef/>
      </w:r>
      <w:r>
        <w:t>Kde je uvedená alokace s rozmezím???</w:t>
      </w:r>
    </w:p>
  </w:comment>
  <w:comment w:id="8" w:author="Radim" w:date="2015-08-14T12:02:00Z" w:initials="R">
    <w:p w:rsidR="00AC2A42" w:rsidRDefault="00AC2A42">
      <w:pPr>
        <w:pStyle w:val="Textkomente"/>
      </w:pPr>
      <w:r>
        <w:rPr>
          <w:rStyle w:val="Odkaznakoment"/>
        </w:rPr>
        <w:annotationRef/>
      </w:r>
      <w:r>
        <w:t>Pokud neotevřeme tu část opatření, vyjmeme tento indikátor</w:t>
      </w:r>
    </w:p>
  </w:comment>
  <w:comment w:id="9" w:author="Radim" w:date="2015-08-13T14:28:00Z" w:initials="R">
    <w:p w:rsidR="00AC2A42" w:rsidRDefault="00AC2A42">
      <w:pPr>
        <w:pStyle w:val="Textkomente"/>
      </w:pPr>
      <w:r>
        <w:rPr>
          <w:rStyle w:val="Odkaznakoment"/>
        </w:rPr>
        <w:annotationRef/>
      </w:r>
      <w:r>
        <w:t>Pouze indikátory k černým opatřením</w:t>
      </w:r>
    </w:p>
  </w:comment>
  <w:comment w:id="10" w:author="Radim" w:date="2015-08-13T14:27:00Z" w:initials="R">
    <w:p w:rsidR="00AC2A42" w:rsidRDefault="00AC2A42">
      <w:pPr>
        <w:pStyle w:val="Textkomente"/>
      </w:pPr>
      <w:r>
        <w:rPr>
          <w:rStyle w:val="Odkaznakoment"/>
        </w:rPr>
        <w:annotationRef/>
      </w:r>
      <w:r>
        <w:t>Čísla pro celou CR - podělit</w:t>
      </w:r>
    </w:p>
  </w:comment>
  <w:comment w:id="11" w:author="Radim" w:date="2015-08-13T13:54:00Z" w:initials="R">
    <w:p w:rsidR="00AC2A42" w:rsidRDefault="00AC2A42" w:rsidP="005932BC">
      <w:pPr>
        <w:pStyle w:val="Textkomente"/>
      </w:pPr>
      <w:r>
        <w:rPr>
          <w:rStyle w:val="Odkaznakoment"/>
        </w:rPr>
        <w:annotationRef/>
      </w:r>
      <w:r>
        <w:t>Má se to sem kopírovat?</w:t>
      </w:r>
    </w:p>
  </w:comment>
  <w:comment w:id="12" w:author="Radim" w:date="2015-08-13T16:26:00Z" w:initials="R">
    <w:p w:rsidR="00AC2A42" w:rsidRDefault="00AC2A42" w:rsidP="006D4075">
      <w:pPr>
        <w:pStyle w:val="Textkomente"/>
      </w:pPr>
      <w:r>
        <w:rPr>
          <w:rStyle w:val="Odkaznakoment"/>
        </w:rPr>
        <w:annotationRef/>
      </w:r>
      <w:r>
        <w:t>Upravit podle Lukáše Volného</w:t>
      </w:r>
    </w:p>
  </w:comment>
  <w:comment w:id="13" w:author="Radim" w:date="2015-08-13T15:47:00Z" w:initials="R">
    <w:p w:rsidR="00AC2A42" w:rsidRDefault="00AC2A42">
      <w:pPr>
        <w:pStyle w:val="Textkomente"/>
      </w:pPr>
      <w:r>
        <w:rPr>
          <w:rStyle w:val="Odkaznakoment"/>
        </w:rPr>
        <w:annotationRef/>
      </w:r>
      <w:r>
        <w:t>Upravit podle Lukáše Volného</w:t>
      </w:r>
    </w:p>
  </w:comment>
  <w:comment w:id="14" w:author="Radim" w:date="2015-08-13T22:40:00Z" w:initials="R">
    <w:p w:rsidR="00AC2A42" w:rsidRDefault="00AC2A42">
      <w:pPr>
        <w:pStyle w:val="Textkomente"/>
      </w:pPr>
      <w:r>
        <w:rPr>
          <w:rStyle w:val="Odkaznakoment"/>
        </w:rPr>
        <w:annotationRef/>
      </w:r>
      <w:r>
        <w:t>Doplnit ze všech relevantních SC</w:t>
      </w:r>
    </w:p>
    <w:p w:rsidR="00AC2A42" w:rsidRDefault="00AC2A42">
      <w:pPr>
        <w:pStyle w:val="Textkomente"/>
      </w:pPr>
      <w:r>
        <w:t>Doplnit od Volného</w:t>
      </w:r>
    </w:p>
  </w:comment>
  <w:comment w:id="15" w:author="Radim" w:date="2015-08-13T22:39:00Z" w:initials="R">
    <w:p w:rsidR="00AC2A42" w:rsidRDefault="00AC2A42" w:rsidP="00C210B9">
      <w:pPr>
        <w:pStyle w:val="Textkomente"/>
      </w:pPr>
      <w:r>
        <w:rPr>
          <w:rStyle w:val="Odkaznakoment"/>
        </w:rPr>
        <w:annotationRef/>
      </w:r>
      <w:r w:rsidRPr="006D338F">
        <w:t>zlepšit postavení podpořených žen na trhu práce, zejména z ohrožených skupin (ženy po mateřské a rodičovské dovolené, pečující ženy či ženy ve starším věku).</w:t>
      </w:r>
    </w:p>
  </w:comment>
  <w:comment w:id="16" w:author="Radim" w:date="2015-08-13T15:51:00Z" w:initials="R">
    <w:p w:rsidR="00AC2A42" w:rsidRDefault="00AC2A42" w:rsidP="00FD2517">
      <w:pPr>
        <w:pStyle w:val="Textkomente"/>
      </w:pPr>
      <w:r>
        <w:rPr>
          <w:rStyle w:val="Odkaznakoment"/>
        </w:rPr>
        <w:annotationRef/>
      </w:r>
      <w:r>
        <w:t>Vytřídit, s čím se kryjí naše opatření ze SCLLD</w:t>
      </w:r>
    </w:p>
  </w:comment>
  <w:comment w:id="17" w:author="Radim" w:date="2015-08-19T16:15:00Z" w:initials="R">
    <w:p w:rsidR="006B637D" w:rsidRDefault="00AC2A42">
      <w:pPr>
        <w:pStyle w:val="Textkomente"/>
      </w:pPr>
      <w:r>
        <w:rPr>
          <w:rStyle w:val="Odkaznakoment"/>
        </w:rPr>
        <w:annotationRef/>
      </w:r>
      <w:r w:rsidR="006B637D">
        <w:t>Vybrat relevantní</w:t>
      </w:r>
    </w:p>
    <w:p w:rsidR="00AC2A42" w:rsidRDefault="006B637D">
      <w:pPr>
        <w:pStyle w:val="Textkomente"/>
      </w:pPr>
      <w:r>
        <w:t>Podělit podle území a alokace</w:t>
      </w:r>
    </w:p>
  </w:comment>
  <w:comment w:id="18" w:author="Radim" w:date="2015-08-14T08:14:00Z" w:initials="R">
    <w:p w:rsidR="00AC2A42" w:rsidRDefault="00AC2A42">
      <w:pPr>
        <w:pStyle w:val="Textkomente"/>
      </w:pPr>
      <w:r>
        <w:rPr>
          <w:rStyle w:val="Odkaznakoment"/>
        </w:rPr>
        <w:annotationRef/>
      </w:r>
      <w:r>
        <w:t>Ten seznam se musí projít – možná je tam něco, co tam ještě nepatří</w:t>
      </w:r>
    </w:p>
    <w:p w:rsidR="00AC2A42" w:rsidRDefault="00AC2A42">
      <w:pPr>
        <w:pStyle w:val="Textkomente"/>
      </w:pPr>
      <w:r>
        <w:t>Zkrátit</w:t>
      </w:r>
    </w:p>
    <w:p w:rsidR="00AC2A42" w:rsidRDefault="00AC2A42">
      <w:pPr>
        <w:pStyle w:val="Textkomente"/>
      </w:pPr>
    </w:p>
    <w:p w:rsidR="00AC2A42" w:rsidRDefault="00AC2A42">
      <w:pPr>
        <w:pStyle w:val="Textkomente"/>
      </w:pPr>
      <w:r>
        <w:t>Vybrat ještě něco z tohoto:</w:t>
      </w:r>
    </w:p>
    <w:p w:rsidR="00AC2A42" w:rsidRPr="00267397" w:rsidRDefault="00AC2A42" w:rsidP="00267397">
      <w:pPr>
        <w:pStyle w:val="Odstavecseseznamem"/>
        <w:tabs>
          <w:tab w:val="left" w:pos="0"/>
        </w:tabs>
        <w:spacing w:after="0" w:line="240" w:lineRule="auto"/>
        <w:ind w:left="0"/>
        <w:rPr>
          <w:b/>
          <w:i/>
          <w:sz w:val="20"/>
          <w:szCs w:val="20"/>
        </w:rPr>
      </w:pPr>
      <w:r w:rsidRPr="00267397">
        <w:rPr>
          <w:sz w:val="20"/>
          <w:szCs w:val="20"/>
        </w:rPr>
        <w:t>asistenční a pečovatelská služba, sociálně-terapeutická dílna, denní stacionář pro děti, domov pro osoby se zdravotním postižením, dům na půl cesty, chráněné bydlení, azylové ubytování, raná péče, nízkoprahové zařízení, rozvoz obědů, potravin do domu atd.)</w:t>
      </w:r>
    </w:p>
    <w:p w:rsidR="00AC2A42" w:rsidRDefault="00AC2A42">
      <w:pPr>
        <w:pStyle w:val="Textkomente"/>
      </w:pPr>
    </w:p>
  </w:comment>
  <w:comment w:id="23" w:author="Radim" w:date="2015-08-14T09:14:00Z" w:initials="R">
    <w:p w:rsidR="00AC2A42" w:rsidRDefault="00AC2A42">
      <w:pPr>
        <w:pStyle w:val="Textkomente"/>
      </w:pPr>
      <w:r>
        <w:rPr>
          <w:rStyle w:val="Odkaznakoment"/>
        </w:rPr>
        <w:annotationRef/>
      </w:r>
      <w:r>
        <w:t>doplnit dle potřeby</w:t>
      </w:r>
    </w:p>
  </w:comment>
  <w:comment w:id="24" w:author="Radim" w:date="2015-08-14T09:15:00Z" w:initials="R">
    <w:p w:rsidR="00AC2A42" w:rsidRDefault="00AC2A42">
      <w:pPr>
        <w:pStyle w:val="Textkomente"/>
      </w:pPr>
      <w:r>
        <w:rPr>
          <w:rStyle w:val="Odkaznakoment"/>
        </w:rPr>
        <w:annotationRef/>
      </w:r>
      <w:r>
        <w:t>viz úpravy od Lukáše Volného</w:t>
      </w:r>
    </w:p>
  </w:comment>
  <w:comment w:id="25" w:author="Radim" w:date="2015-08-14T09:06:00Z" w:initials="R">
    <w:p w:rsidR="00AC2A42" w:rsidRDefault="00AC2A42">
      <w:pPr>
        <w:pStyle w:val="Textkomente"/>
      </w:pPr>
      <w:r>
        <w:rPr>
          <w:rStyle w:val="Odkaznakoment"/>
        </w:rPr>
        <w:annotationRef/>
      </w:r>
      <w:r>
        <w:t>nedovedu si moc představit, jak tohle využijeme</w:t>
      </w:r>
    </w:p>
    <w:p w:rsidR="00AC2A42" w:rsidRDefault="00AC2A42">
      <w:pPr>
        <w:pStyle w:val="Textkomente"/>
      </w:pPr>
    </w:p>
    <w:p w:rsidR="00AC2A42" w:rsidRDefault="00AC2A42">
      <w:pPr>
        <w:pStyle w:val="Textkomente"/>
      </w:pPr>
      <w:r>
        <w:t>patrně toto opatření vyřadíme</w:t>
      </w:r>
    </w:p>
  </w:comment>
  <w:comment w:id="26" w:author="Radim" w:date="2015-08-14T12:48:00Z" w:initials="R">
    <w:p w:rsidR="00AC2A42" w:rsidRDefault="00AC2A42">
      <w:pPr>
        <w:pStyle w:val="Textkomente"/>
      </w:pPr>
      <w:r>
        <w:rPr>
          <w:rStyle w:val="Odkaznakoment"/>
        </w:rPr>
        <w:annotationRef/>
      </w:r>
      <w:r>
        <w:t>doplnit podle případné modifikace</w:t>
      </w:r>
    </w:p>
  </w:comment>
  <w:comment w:id="27" w:author="Radim" w:date="2015-08-17T15:49:00Z" w:initials="R">
    <w:p w:rsidR="009725AD" w:rsidRDefault="009725AD" w:rsidP="009725AD">
      <w:pPr>
        <w:pStyle w:val="Textkomente"/>
      </w:pPr>
      <w:r>
        <w:rPr>
          <w:rStyle w:val="Odkaznakoment"/>
        </w:rPr>
        <w:annotationRef/>
      </w:r>
      <w:r>
        <w:t>Nevím, jestli to tu není moc obecné – rozpitvávám to pak v příkladech projektů</w:t>
      </w:r>
    </w:p>
  </w:comment>
  <w:comment w:id="28" w:author="Radim" w:date="2015-08-17T15:49:00Z" w:initials="R">
    <w:p w:rsidR="009725AD" w:rsidRDefault="009725AD" w:rsidP="009725AD">
      <w:pPr>
        <w:pStyle w:val="Textkomente"/>
      </w:pPr>
      <w:r>
        <w:rPr>
          <w:rStyle w:val="Odkaznakoment"/>
        </w:rPr>
        <w:annotationRef/>
      </w:r>
      <w:r>
        <w:t>To samé</w:t>
      </w:r>
    </w:p>
  </w:comment>
  <w:comment w:id="29" w:author="Radim" w:date="2015-08-19T16:19:00Z" w:initials="R">
    <w:p w:rsidR="00AC2A42" w:rsidRDefault="00AC2A42">
      <w:pPr>
        <w:pStyle w:val="Textkomente"/>
      </w:pPr>
      <w:r>
        <w:rPr>
          <w:rStyle w:val="Odkaznakoment"/>
        </w:rPr>
        <w:annotationRef/>
      </w:r>
      <w:r>
        <w:t>Nechat ty příklady tady nebo je dát až dolů do příkladů</w:t>
      </w:r>
      <w:r w:rsidR="006B637D">
        <w:t>?</w:t>
      </w:r>
    </w:p>
  </w:comment>
  <w:comment w:id="30" w:author="Radim" w:date="2015-08-14T12:48:00Z" w:initials="R">
    <w:p w:rsidR="00AC2A42" w:rsidRDefault="00AC2A42">
      <w:pPr>
        <w:pStyle w:val="Textkomente"/>
      </w:pPr>
      <w:r>
        <w:rPr>
          <w:rStyle w:val="Odkaznakoment"/>
        </w:rPr>
        <w:annotationRef/>
      </w:r>
      <w:r>
        <w:t>doplnit podle případné modifikace</w:t>
      </w:r>
    </w:p>
  </w:comment>
  <w:comment w:id="31" w:author="Radim" w:date="2015-08-14T09:38:00Z" w:initials="R">
    <w:p w:rsidR="00AC2A42" w:rsidRDefault="00AC2A42">
      <w:pPr>
        <w:pStyle w:val="Textkomente"/>
      </w:pPr>
      <w:r>
        <w:rPr>
          <w:rStyle w:val="Odkaznakoment"/>
        </w:rPr>
        <w:annotationRef/>
      </w:r>
      <w:r>
        <w:t>Zjednodušit ty příklady???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7DF" w:rsidRDefault="00B877DF" w:rsidP="00AC56CD">
      <w:pPr>
        <w:spacing w:after="0" w:line="240" w:lineRule="auto"/>
      </w:pPr>
      <w:r>
        <w:separator/>
      </w:r>
    </w:p>
  </w:endnote>
  <w:endnote w:type="continuationSeparator" w:id="1">
    <w:p w:rsidR="00B877DF" w:rsidRDefault="00B877DF" w:rsidP="00AC56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7DF" w:rsidRDefault="00B877DF" w:rsidP="00AC56CD">
      <w:pPr>
        <w:spacing w:after="0" w:line="240" w:lineRule="auto"/>
      </w:pPr>
      <w:r>
        <w:separator/>
      </w:r>
    </w:p>
  </w:footnote>
  <w:footnote w:type="continuationSeparator" w:id="1">
    <w:p w:rsidR="00B877DF" w:rsidRDefault="00B877DF" w:rsidP="00AC56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51A"/>
    <w:multiLevelType w:val="hybridMultilevel"/>
    <w:tmpl w:val="17D80AE2"/>
    <w:lvl w:ilvl="0" w:tplc="BC92A768">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67405E6"/>
    <w:multiLevelType w:val="hybridMultilevel"/>
    <w:tmpl w:val="DC5C3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BA54B6F"/>
    <w:multiLevelType w:val="hybridMultilevel"/>
    <w:tmpl w:val="FC00306A"/>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C935B30"/>
    <w:multiLevelType w:val="hybridMultilevel"/>
    <w:tmpl w:val="FE1E8C32"/>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6E02018"/>
    <w:multiLevelType w:val="hybridMultilevel"/>
    <w:tmpl w:val="05D88984"/>
    <w:lvl w:ilvl="0" w:tplc="C62AB614">
      <w:start w:val="1"/>
      <w:numFmt w:val="bullet"/>
      <w:lvlText w:val=""/>
      <w:lvlJc w:val="left"/>
      <w:pPr>
        <w:ind w:left="1075" w:hanging="360"/>
      </w:pPr>
      <w:rPr>
        <w:rFonts w:ascii="Symbol" w:hAnsi="Symbol" w:hint="default"/>
        <w:color w:val="auto"/>
      </w:rPr>
    </w:lvl>
    <w:lvl w:ilvl="1" w:tplc="04050003" w:tentative="1">
      <w:start w:val="1"/>
      <w:numFmt w:val="bullet"/>
      <w:lvlText w:val="o"/>
      <w:lvlJc w:val="left"/>
      <w:pPr>
        <w:ind w:left="1795" w:hanging="360"/>
      </w:pPr>
      <w:rPr>
        <w:rFonts w:ascii="Courier New" w:hAnsi="Courier New" w:cs="Courier New" w:hint="default"/>
      </w:rPr>
    </w:lvl>
    <w:lvl w:ilvl="2" w:tplc="04050005" w:tentative="1">
      <w:start w:val="1"/>
      <w:numFmt w:val="bullet"/>
      <w:lvlText w:val=""/>
      <w:lvlJc w:val="left"/>
      <w:pPr>
        <w:ind w:left="2515" w:hanging="360"/>
      </w:pPr>
      <w:rPr>
        <w:rFonts w:ascii="Wingdings" w:hAnsi="Wingdings" w:hint="default"/>
      </w:rPr>
    </w:lvl>
    <w:lvl w:ilvl="3" w:tplc="04050001" w:tentative="1">
      <w:start w:val="1"/>
      <w:numFmt w:val="bullet"/>
      <w:lvlText w:val=""/>
      <w:lvlJc w:val="left"/>
      <w:pPr>
        <w:ind w:left="3235" w:hanging="360"/>
      </w:pPr>
      <w:rPr>
        <w:rFonts w:ascii="Symbol" w:hAnsi="Symbol" w:hint="default"/>
      </w:rPr>
    </w:lvl>
    <w:lvl w:ilvl="4" w:tplc="04050003" w:tentative="1">
      <w:start w:val="1"/>
      <w:numFmt w:val="bullet"/>
      <w:lvlText w:val="o"/>
      <w:lvlJc w:val="left"/>
      <w:pPr>
        <w:ind w:left="3955" w:hanging="360"/>
      </w:pPr>
      <w:rPr>
        <w:rFonts w:ascii="Courier New" w:hAnsi="Courier New" w:cs="Courier New" w:hint="default"/>
      </w:rPr>
    </w:lvl>
    <w:lvl w:ilvl="5" w:tplc="04050005" w:tentative="1">
      <w:start w:val="1"/>
      <w:numFmt w:val="bullet"/>
      <w:lvlText w:val=""/>
      <w:lvlJc w:val="left"/>
      <w:pPr>
        <w:ind w:left="4675" w:hanging="360"/>
      </w:pPr>
      <w:rPr>
        <w:rFonts w:ascii="Wingdings" w:hAnsi="Wingdings" w:hint="default"/>
      </w:rPr>
    </w:lvl>
    <w:lvl w:ilvl="6" w:tplc="04050001" w:tentative="1">
      <w:start w:val="1"/>
      <w:numFmt w:val="bullet"/>
      <w:lvlText w:val=""/>
      <w:lvlJc w:val="left"/>
      <w:pPr>
        <w:ind w:left="5395" w:hanging="360"/>
      </w:pPr>
      <w:rPr>
        <w:rFonts w:ascii="Symbol" w:hAnsi="Symbol" w:hint="default"/>
      </w:rPr>
    </w:lvl>
    <w:lvl w:ilvl="7" w:tplc="04050003" w:tentative="1">
      <w:start w:val="1"/>
      <w:numFmt w:val="bullet"/>
      <w:lvlText w:val="o"/>
      <w:lvlJc w:val="left"/>
      <w:pPr>
        <w:ind w:left="6115" w:hanging="360"/>
      </w:pPr>
      <w:rPr>
        <w:rFonts w:ascii="Courier New" w:hAnsi="Courier New" w:cs="Courier New" w:hint="default"/>
      </w:rPr>
    </w:lvl>
    <w:lvl w:ilvl="8" w:tplc="04050005" w:tentative="1">
      <w:start w:val="1"/>
      <w:numFmt w:val="bullet"/>
      <w:lvlText w:val=""/>
      <w:lvlJc w:val="left"/>
      <w:pPr>
        <w:ind w:left="6835" w:hanging="360"/>
      </w:pPr>
      <w:rPr>
        <w:rFonts w:ascii="Wingdings" w:hAnsi="Wingdings" w:hint="default"/>
      </w:rPr>
    </w:lvl>
  </w:abstractNum>
  <w:abstractNum w:abstractNumId="5">
    <w:nsid w:val="28A9069E"/>
    <w:multiLevelType w:val="hybridMultilevel"/>
    <w:tmpl w:val="327E75C8"/>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DD162AB"/>
    <w:multiLevelType w:val="hybridMultilevel"/>
    <w:tmpl w:val="F3801780"/>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4206175"/>
    <w:multiLevelType w:val="hybridMultilevel"/>
    <w:tmpl w:val="10FCE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76F495A"/>
    <w:multiLevelType w:val="hybridMultilevel"/>
    <w:tmpl w:val="F35CB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7BB460F"/>
    <w:multiLevelType w:val="hybridMultilevel"/>
    <w:tmpl w:val="84D4322E"/>
    <w:lvl w:ilvl="0" w:tplc="B6A66D8E">
      <w:start w:val="1"/>
      <w:numFmt w:val="bullet"/>
      <w:lvlText w:val=""/>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0C9211C"/>
    <w:multiLevelType w:val="hybridMultilevel"/>
    <w:tmpl w:val="E75E9C18"/>
    <w:lvl w:ilvl="0" w:tplc="B6A66D8E">
      <w:start w:val="1"/>
      <w:numFmt w:val="bullet"/>
      <w:lvlText w:val=""/>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46E687F"/>
    <w:multiLevelType w:val="hybridMultilevel"/>
    <w:tmpl w:val="55D2B0A0"/>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4FD6D0A"/>
    <w:multiLevelType w:val="hybridMultilevel"/>
    <w:tmpl w:val="CC464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51B5E56"/>
    <w:multiLevelType w:val="hybridMultilevel"/>
    <w:tmpl w:val="BDAC0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AE87346"/>
    <w:multiLevelType w:val="hybridMultilevel"/>
    <w:tmpl w:val="1E40BC7C"/>
    <w:lvl w:ilvl="0" w:tplc="B6A66D8E">
      <w:start w:val="1"/>
      <w:numFmt w:val="bullet"/>
      <w:lvlText w:val=""/>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B4D7C43"/>
    <w:multiLevelType w:val="hybridMultilevel"/>
    <w:tmpl w:val="AFD05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BE85755"/>
    <w:multiLevelType w:val="hybridMultilevel"/>
    <w:tmpl w:val="74C67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D7368D7"/>
    <w:multiLevelType w:val="hybridMultilevel"/>
    <w:tmpl w:val="54DCDF7A"/>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57D6414"/>
    <w:multiLevelType w:val="hybridMultilevel"/>
    <w:tmpl w:val="64BAAB7A"/>
    <w:lvl w:ilvl="0" w:tplc="B6A66D8E">
      <w:start w:val="1"/>
      <w:numFmt w:val="bullet"/>
      <w:lvlText w:val=""/>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5AA207B"/>
    <w:multiLevelType w:val="hybridMultilevel"/>
    <w:tmpl w:val="73748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C77BC5"/>
    <w:multiLevelType w:val="hybridMultilevel"/>
    <w:tmpl w:val="0E86A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43C0D77"/>
    <w:multiLevelType w:val="hybridMultilevel"/>
    <w:tmpl w:val="CE8A0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909412D"/>
    <w:multiLevelType w:val="hybridMultilevel"/>
    <w:tmpl w:val="0B8C4E84"/>
    <w:lvl w:ilvl="0" w:tplc="C62AB614">
      <w:start w:val="1"/>
      <w:numFmt w:val="bullet"/>
      <w:lvlText w:val=""/>
      <w:lvlJc w:val="left"/>
      <w:pPr>
        <w:ind w:left="720" w:hanging="360"/>
      </w:pPr>
      <w:rPr>
        <w:rFonts w:ascii="Symbol" w:hAnsi="Symbol" w:hint="default"/>
        <w:color w:val="auto"/>
      </w:rPr>
    </w:lvl>
    <w:lvl w:ilvl="1" w:tplc="A05A04F4">
      <w:start w:val="4"/>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FEB5ACE"/>
    <w:multiLevelType w:val="hybridMultilevel"/>
    <w:tmpl w:val="BE788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2A616FE"/>
    <w:multiLevelType w:val="hybridMultilevel"/>
    <w:tmpl w:val="FF3429E4"/>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9F803F7"/>
    <w:multiLevelType w:val="hybridMultilevel"/>
    <w:tmpl w:val="BBB00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D642AA7"/>
    <w:multiLevelType w:val="hybridMultilevel"/>
    <w:tmpl w:val="699613D2"/>
    <w:lvl w:ilvl="0" w:tplc="C62AB61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DBE2812"/>
    <w:multiLevelType w:val="hybridMultilevel"/>
    <w:tmpl w:val="E5D81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0"/>
  </w:num>
  <w:num w:numId="5">
    <w:abstractNumId w:val="27"/>
  </w:num>
  <w:num w:numId="6">
    <w:abstractNumId w:val="18"/>
  </w:num>
  <w:num w:numId="7">
    <w:abstractNumId w:val="16"/>
  </w:num>
  <w:num w:numId="8">
    <w:abstractNumId w:val="9"/>
  </w:num>
  <w:num w:numId="9">
    <w:abstractNumId w:val="14"/>
  </w:num>
  <w:num w:numId="10">
    <w:abstractNumId w:val="5"/>
  </w:num>
  <w:num w:numId="11">
    <w:abstractNumId w:val="0"/>
  </w:num>
  <w:num w:numId="12">
    <w:abstractNumId w:val="25"/>
  </w:num>
  <w:num w:numId="13">
    <w:abstractNumId w:val="7"/>
  </w:num>
  <w:num w:numId="14">
    <w:abstractNumId w:val="21"/>
  </w:num>
  <w:num w:numId="15">
    <w:abstractNumId w:val="20"/>
  </w:num>
  <w:num w:numId="16">
    <w:abstractNumId w:val="23"/>
  </w:num>
  <w:num w:numId="17">
    <w:abstractNumId w:val="2"/>
  </w:num>
  <w:num w:numId="18">
    <w:abstractNumId w:val="8"/>
  </w:num>
  <w:num w:numId="19">
    <w:abstractNumId w:val="26"/>
  </w:num>
  <w:num w:numId="20">
    <w:abstractNumId w:val="3"/>
  </w:num>
  <w:num w:numId="21">
    <w:abstractNumId w:val="15"/>
  </w:num>
  <w:num w:numId="22">
    <w:abstractNumId w:val="22"/>
  </w:num>
  <w:num w:numId="23">
    <w:abstractNumId w:val="1"/>
  </w:num>
  <w:num w:numId="24">
    <w:abstractNumId w:val="19"/>
  </w:num>
  <w:num w:numId="25">
    <w:abstractNumId w:val="12"/>
  </w:num>
  <w:num w:numId="26">
    <w:abstractNumId w:val="4"/>
  </w:num>
  <w:num w:numId="27">
    <w:abstractNumId w:val="6"/>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hyphenationZone w:val="425"/>
  <w:characterSpacingControl w:val="doNotCompress"/>
  <w:footnotePr>
    <w:footnote w:id="0"/>
    <w:footnote w:id="1"/>
  </w:footnotePr>
  <w:endnotePr>
    <w:endnote w:id="0"/>
    <w:endnote w:id="1"/>
  </w:endnotePr>
  <w:compat/>
  <w:rsids>
    <w:rsidRoot w:val="001B132D"/>
    <w:rsid w:val="00053261"/>
    <w:rsid w:val="00065710"/>
    <w:rsid w:val="00107CEC"/>
    <w:rsid w:val="0016334B"/>
    <w:rsid w:val="001B132D"/>
    <w:rsid w:val="00267397"/>
    <w:rsid w:val="00267465"/>
    <w:rsid w:val="002942CE"/>
    <w:rsid w:val="00303BEB"/>
    <w:rsid w:val="0032577F"/>
    <w:rsid w:val="003C0119"/>
    <w:rsid w:val="003E1D9C"/>
    <w:rsid w:val="00415D6D"/>
    <w:rsid w:val="004A7F64"/>
    <w:rsid w:val="004D3FF9"/>
    <w:rsid w:val="00532B46"/>
    <w:rsid w:val="00551A0B"/>
    <w:rsid w:val="005932BC"/>
    <w:rsid w:val="005B67DD"/>
    <w:rsid w:val="0068368C"/>
    <w:rsid w:val="006B4ED2"/>
    <w:rsid w:val="006B637D"/>
    <w:rsid w:val="006D4075"/>
    <w:rsid w:val="00721E97"/>
    <w:rsid w:val="0072485A"/>
    <w:rsid w:val="00756D39"/>
    <w:rsid w:val="0076513F"/>
    <w:rsid w:val="007875DE"/>
    <w:rsid w:val="007B5F76"/>
    <w:rsid w:val="007F7BB2"/>
    <w:rsid w:val="00834880"/>
    <w:rsid w:val="008703EF"/>
    <w:rsid w:val="00880300"/>
    <w:rsid w:val="008934BB"/>
    <w:rsid w:val="00965011"/>
    <w:rsid w:val="009725AD"/>
    <w:rsid w:val="00982D22"/>
    <w:rsid w:val="00991912"/>
    <w:rsid w:val="009941E8"/>
    <w:rsid w:val="009A3ACE"/>
    <w:rsid w:val="00A17B30"/>
    <w:rsid w:val="00A25D68"/>
    <w:rsid w:val="00A44CD7"/>
    <w:rsid w:val="00A6088C"/>
    <w:rsid w:val="00A6201E"/>
    <w:rsid w:val="00AC2A42"/>
    <w:rsid w:val="00AC56CD"/>
    <w:rsid w:val="00AF3956"/>
    <w:rsid w:val="00B01555"/>
    <w:rsid w:val="00B6538A"/>
    <w:rsid w:val="00B877DF"/>
    <w:rsid w:val="00BD44A0"/>
    <w:rsid w:val="00BD56F1"/>
    <w:rsid w:val="00C16AA7"/>
    <w:rsid w:val="00C210B9"/>
    <w:rsid w:val="00C42742"/>
    <w:rsid w:val="00CB41B2"/>
    <w:rsid w:val="00CD6BD2"/>
    <w:rsid w:val="00DF2206"/>
    <w:rsid w:val="00E100DB"/>
    <w:rsid w:val="00E51982"/>
    <w:rsid w:val="00E5230A"/>
    <w:rsid w:val="00F16B52"/>
    <w:rsid w:val="00F62162"/>
    <w:rsid w:val="00FA52BE"/>
    <w:rsid w:val="00FD2517"/>
    <w:rsid w:val="00FD260C"/>
    <w:rsid w:val="00FE2A4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5D6D"/>
  </w:style>
  <w:style w:type="paragraph" w:styleId="Nadpis2">
    <w:name w:val="heading 2"/>
    <w:basedOn w:val="Normln"/>
    <w:next w:val="Normln"/>
    <w:link w:val="Nadpis2Char"/>
    <w:uiPriority w:val="9"/>
    <w:semiHidden/>
    <w:unhideWhenUsed/>
    <w:qFormat/>
    <w:rsid w:val="007651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iPriority w:val="9"/>
    <w:qFormat/>
    <w:rsid w:val="0076513F"/>
    <w:pPr>
      <w:keepNext/>
      <w:keepLines/>
      <w:shd w:val="clear" w:color="auto" w:fill="FFFFFF"/>
      <w:spacing w:before="200" w:after="0" w:line="264" w:lineRule="auto"/>
      <w:ind w:left="864" w:hanging="864"/>
      <w:jc w:val="both"/>
      <w:outlineLvl w:val="3"/>
    </w:pPr>
    <w:rPr>
      <w:rFonts w:ascii="Calibri" w:eastAsia="Times New Roman" w:hAnsi="Calibri" w:cs="Times New Roman"/>
      <w:b/>
      <w:bCs/>
      <w:i/>
      <w:iCs/>
      <w:sz w:val="2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E2A42"/>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AF3956"/>
    <w:rPr>
      <w:sz w:val="16"/>
      <w:szCs w:val="16"/>
    </w:rPr>
  </w:style>
  <w:style w:type="paragraph" w:styleId="Textkomente">
    <w:name w:val="annotation text"/>
    <w:basedOn w:val="Normln"/>
    <w:link w:val="TextkomenteChar"/>
    <w:uiPriority w:val="99"/>
    <w:unhideWhenUsed/>
    <w:rsid w:val="00AF3956"/>
    <w:pPr>
      <w:spacing w:line="240" w:lineRule="auto"/>
    </w:pPr>
    <w:rPr>
      <w:sz w:val="20"/>
      <w:szCs w:val="20"/>
    </w:rPr>
  </w:style>
  <w:style w:type="character" w:customStyle="1" w:styleId="TextkomenteChar">
    <w:name w:val="Text komentáře Char"/>
    <w:basedOn w:val="Standardnpsmoodstavce"/>
    <w:link w:val="Textkomente"/>
    <w:uiPriority w:val="99"/>
    <w:semiHidden/>
    <w:rsid w:val="00AF3956"/>
    <w:rPr>
      <w:sz w:val="20"/>
      <w:szCs w:val="20"/>
    </w:rPr>
  </w:style>
  <w:style w:type="paragraph" w:styleId="Textbubliny">
    <w:name w:val="Balloon Text"/>
    <w:basedOn w:val="Normln"/>
    <w:link w:val="TextbublinyChar"/>
    <w:uiPriority w:val="99"/>
    <w:semiHidden/>
    <w:unhideWhenUsed/>
    <w:rsid w:val="00AF39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F3956"/>
    <w:rPr>
      <w:rFonts w:ascii="Tahoma" w:hAnsi="Tahoma" w:cs="Tahoma"/>
      <w:sz w:val="16"/>
      <w:szCs w:val="16"/>
    </w:rPr>
  </w:style>
  <w:style w:type="paragraph" w:styleId="Odstavecseseznamem">
    <w:name w:val="List Paragraph"/>
    <w:aliases w:val="Odstavec_muj"/>
    <w:basedOn w:val="Normln"/>
    <w:link w:val="OdstavecseseznamemChar"/>
    <w:uiPriority w:val="34"/>
    <w:qFormat/>
    <w:rsid w:val="005932BC"/>
    <w:pPr>
      <w:ind w:left="720"/>
      <w:contextualSpacing/>
    </w:pPr>
  </w:style>
  <w:style w:type="character" w:customStyle="1" w:styleId="OdstavecseseznamemChar">
    <w:name w:val="Odstavec se seznamem Char"/>
    <w:aliases w:val="Odstavec_muj Char"/>
    <w:basedOn w:val="Standardnpsmoodstavce"/>
    <w:link w:val="Odstavecseseznamem"/>
    <w:uiPriority w:val="34"/>
    <w:rsid w:val="005932BC"/>
  </w:style>
  <w:style w:type="paragraph" w:styleId="Pedmtkomente">
    <w:name w:val="annotation subject"/>
    <w:basedOn w:val="Textkomente"/>
    <w:next w:val="Textkomente"/>
    <w:link w:val="PedmtkomenteChar"/>
    <w:uiPriority w:val="99"/>
    <w:semiHidden/>
    <w:unhideWhenUsed/>
    <w:rsid w:val="00A6201E"/>
    <w:rPr>
      <w:b/>
      <w:bCs/>
    </w:rPr>
  </w:style>
  <w:style w:type="character" w:customStyle="1" w:styleId="PedmtkomenteChar">
    <w:name w:val="Předmět komentáře Char"/>
    <w:basedOn w:val="TextkomenteChar"/>
    <w:link w:val="Pedmtkomente"/>
    <w:uiPriority w:val="99"/>
    <w:semiHidden/>
    <w:rsid w:val="00A6201E"/>
    <w:rPr>
      <w:b/>
      <w:bCs/>
    </w:rPr>
  </w:style>
  <w:style w:type="character" w:customStyle="1" w:styleId="TextkomenteChar2">
    <w:name w:val="Text komentáře Char2"/>
    <w:basedOn w:val="Standardnpsmoodstavce"/>
    <w:uiPriority w:val="99"/>
    <w:semiHidden/>
    <w:rsid w:val="006D4075"/>
    <w:rPr>
      <w:rFonts w:ascii="Calibri" w:eastAsia="Calibri" w:hAnsi="Calibri" w:cs="Calibri"/>
      <w:sz w:val="20"/>
      <w:szCs w:val="20"/>
      <w:lang w:eastAsia="ar-SA"/>
    </w:rPr>
  </w:style>
  <w:style w:type="character" w:customStyle="1" w:styleId="Nadpis2Char">
    <w:name w:val="Nadpis 2 Char"/>
    <w:basedOn w:val="Standardnpsmoodstavce"/>
    <w:link w:val="Nadpis2"/>
    <w:uiPriority w:val="9"/>
    <w:semiHidden/>
    <w:rsid w:val="0076513F"/>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uiPriority w:val="9"/>
    <w:rsid w:val="0076513F"/>
    <w:rPr>
      <w:rFonts w:ascii="Calibri" w:eastAsia="Times New Roman" w:hAnsi="Calibri" w:cs="Times New Roman"/>
      <w:b/>
      <w:bCs/>
      <w:i/>
      <w:iCs/>
      <w:sz w:val="28"/>
      <w:shd w:val="clear" w:color="auto" w:fill="FFFFFF"/>
      <w:lang w:eastAsia="ar-SA"/>
    </w:rPr>
  </w:style>
  <w:style w:type="paragraph" w:styleId="Zhlav">
    <w:name w:val="header"/>
    <w:basedOn w:val="Normln"/>
    <w:link w:val="ZhlavChar"/>
    <w:uiPriority w:val="99"/>
    <w:semiHidden/>
    <w:unhideWhenUsed/>
    <w:rsid w:val="00AC56C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C56CD"/>
  </w:style>
  <w:style w:type="paragraph" w:styleId="Zpat">
    <w:name w:val="footer"/>
    <w:basedOn w:val="Normln"/>
    <w:link w:val="ZpatChar"/>
    <w:uiPriority w:val="99"/>
    <w:semiHidden/>
    <w:unhideWhenUsed/>
    <w:rsid w:val="00AC56C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AC56CD"/>
  </w:style>
</w:styles>
</file>

<file path=word/webSettings.xml><?xml version="1.0" encoding="utf-8"?>
<w:webSettings xmlns:r="http://schemas.openxmlformats.org/officeDocument/2006/relationships" xmlns:w="http://schemas.openxmlformats.org/wordprocessingml/2006/main">
  <w:divs>
    <w:div w:id="1517577597">
      <w:bodyDiv w:val="1"/>
      <w:marLeft w:val="0"/>
      <w:marRight w:val="0"/>
      <w:marTop w:val="0"/>
      <w:marBottom w:val="0"/>
      <w:divBdr>
        <w:top w:val="none" w:sz="0" w:space="0" w:color="auto"/>
        <w:left w:val="none" w:sz="0" w:space="0" w:color="auto"/>
        <w:bottom w:val="none" w:sz="0" w:space="0" w:color="auto"/>
        <w:right w:val="none" w:sz="0" w:space="0" w:color="auto"/>
      </w:divBdr>
    </w:div>
    <w:div w:id="164187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4734</TotalTime>
  <Pages>18</Pages>
  <Words>6821</Words>
  <Characters>40246</Characters>
  <Application>Microsoft Office Word</Application>
  <DocSecurity>0</DocSecurity>
  <Lines>335</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Radim</dc:creator>
  <cp:keywords/>
  <dc:description/>
  <cp:lastModifiedBy>Radim</cp:lastModifiedBy>
  <cp:revision>30</cp:revision>
  <dcterms:created xsi:type="dcterms:W3CDTF">2015-08-13T11:49:00Z</dcterms:created>
  <dcterms:modified xsi:type="dcterms:W3CDTF">2015-08-19T14:20:00Z</dcterms:modified>
</cp:coreProperties>
</file>